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D352" w14:textId="77777777" w:rsidR="0040093A" w:rsidRDefault="0040093A" w:rsidP="0040093A">
      <w:pPr>
        <w:pStyle w:val="Heading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Heading1"/>
        <w:ind w:firstLine="708"/>
        <w:jc w:val="center"/>
        <w:rPr>
          <w:b w:val="0"/>
        </w:rPr>
      </w:pPr>
    </w:p>
    <w:p w14:paraId="47B3F556" w14:textId="031FA25A" w:rsidR="0040093A" w:rsidRPr="00DC784D" w:rsidRDefault="0040093A" w:rsidP="00DC784D">
      <w:pPr>
        <w:pStyle w:val="Heading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DC784D">
        <w:rPr>
          <w:bCs w:val="0"/>
          <w:color w:val="17365D" w:themeColor="text2" w:themeShade="BF"/>
          <w:sz w:val="36"/>
          <w:szCs w:val="36"/>
        </w:rPr>
        <w:t>w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ebinář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5A89CCD4" w14:textId="77777777" w:rsidR="00A7530F" w:rsidRDefault="00A7530F" w:rsidP="00A7530F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Suchá novela vodního zákona </w:t>
      </w:r>
    </w:p>
    <w:p w14:paraId="1CE2DD60" w14:textId="24641E87" w:rsidR="00A7530F" w:rsidRDefault="00A7530F" w:rsidP="00A7530F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a další legislativní novinky oboru,</w:t>
      </w:r>
    </w:p>
    <w:p w14:paraId="02AF5BAC" w14:textId="2FF3E9A6" w:rsidR="0040093A" w:rsidRDefault="0040093A" w:rsidP="00A7530F">
      <w:pPr>
        <w:pStyle w:val="Heading1"/>
        <w:jc w:val="center"/>
        <w:rPr>
          <w:b w:val="0"/>
          <w:snapToGrid w:val="0"/>
        </w:rPr>
      </w:pPr>
      <w:r>
        <w:rPr>
          <w:snapToGrid w:val="0"/>
        </w:rPr>
        <w:t xml:space="preserve">který se uskuteční </w:t>
      </w:r>
    </w:p>
    <w:p w14:paraId="1C5C9819" w14:textId="7E8EECA9" w:rsidR="0040093A" w:rsidRDefault="00953FB5" w:rsidP="0040093A">
      <w:pPr>
        <w:widowControl w:val="0"/>
        <w:jc w:val="center"/>
        <w:rPr>
          <w:b/>
          <w:snapToGrid w:val="0"/>
          <w:sz w:val="36"/>
          <w:szCs w:val="36"/>
        </w:rPr>
      </w:pPr>
      <w:r w:rsidRPr="002027E1">
        <w:rPr>
          <w:b/>
          <w:snapToGrid w:val="0"/>
          <w:sz w:val="36"/>
          <w:szCs w:val="36"/>
        </w:rPr>
        <w:t>dne</w:t>
      </w:r>
      <w:r w:rsidR="00946A21">
        <w:rPr>
          <w:b/>
          <w:snapToGrid w:val="0"/>
          <w:sz w:val="36"/>
          <w:szCs w:val="36"/>
        </w:rPr>
        <w:t xml:space="preserve"> </w:t>
      </w:r>
      <w:r w:rsidR="00A7530F">
        <w:rPr>
          <w:b/>
          <w:snapToGrid w:val="0"/>
          <w:sz w:val="36"/>
          <w:szCs w:val="36"/>
        </w:rPr>
        <w:t xml:space="preserve">27. 1. 2021 </w:t>
      </w:r>
      <w:r w:rsidR="0040093A" w:rsidRPr="002027E1">
        <w:rPr>
          <w:b/>
          <w:snapToGrid w:val="0"/>
          <w:sz w:val="36"/>
          <w:szCs w:val="36"/>
        </w:rPr>
        <w:t>od </w:t>
      </w:r>
      <w:r w:rsidR="0040194C" w:rsidRPr="002027E1">
        <w:rPr>
          <w:b/>
          <w:snapToGrid w:val="0"/>
          <w:sz w:val="36"/>
          <w:szCs w:val="36"/>
        </w:rPr>
        <w:t xml:space="preserve">10:00 </w:t>
      </w:r>
      <w:r w:rsidR="0040093A" w:rsidRPr="002027E1">
        <w:rPr>
          <w:b/>
          <w:snapToGrid w:val="0"/>
          <w:sz w:val="36"/>
          <w:szCs w:val="36"/>
        </w:rPr>
        <w:t>hod.</w:t>
      </w:r>
    </w:p>
    <w:p w14:paraId="54D86A26" w14:textId="77777777" w:rsidR="00436C8F" w:rsidRPr="002027E1" w:rsidRDefault="00436C8F" w:rsidP="0040093A">
      <w:pPr>
        <w:widowControl w:val="0"/>
        <w:jc w:val="center"/>
        <w:rPr>
          <w:b/>
          <w:snapToGrid w:val="0"/>
          <w:sz w:val="36"/>
          <w:szCs w:val="36"/>
        </w:rPr>
      </w:pPr>
    </w:p>
    <w:p w14:paraId="2AA58E83" w14:textId="04E34216" w:rsidR="00A7530F" w:rsidRPr="00A7530F" w:rsidRDefault="00A7530F" w:rsidP="00A7530F">
      <w:pPr>
        <w:jc w:val="both"/>
        <w:rPr>
          <w:sz w:val="22"/>
          <w:szCs w:val="22"/>
        </w:rPr>
      </w:pPr>
      <w:r w:rsidRPr="00946A21">
        <w:rPr>
          <w:b/>
          <w:bCs/>
          <w:sz w:val="22"/>
          <w:szCs w:val="22"/>
        </w:rPr>
        <w:t>Webinářem</w:t>
      </w:r>
      <w:r>
        <w:rPr>
          <w:b/>
          <w:bCs/>
          <w:sz w:val="22"/>
          <w:szCs w:val="22"/>
        </w:rPr>
        <w:t xml:space="preserve"> </w:t>
      </w:r>
      <w:r w:rsidRPr="00946A21">
        <w:rPr>
          <w:sz w:val="22"/>
          <w:szCs w:val="22"/>
        </w:rPr>
        <w:t>Vás provede</w:t>
      </w:r>
      <w:r>
        <w:rPr>
          <w:sz w:val="22"/>
          <w:szCs w:val="22"/>
        </w:rPr>
        <w:t xml:space="preserve"> </w:t>
      </w:r>
      <w:r w:rsidRPr="003E7274">
        <w:rPr>
          <w:b/>
          <w:bCs/>
          <w:sz w:val="22"/>
          <w:szCs w:val="22"/>
        </w:rPr>
        <w:t>JUDr. Zdeněk Horáček, Ph.D</w:t>
      </w:r>
      <w:r>
        <w:rPr>
          <w:sz w:val="22"/>
          <w:szCs w:val="22"/>
        </w:rPr>
        <w:t xml:space="preserve">., který </w:t>
      </w:r>
      <w:r w:rsidRPr="00A7530F">
        <w:rPr>
          <w:sz w:val="22"/>
          <w:szCs w:val="22"/>
        </w:rPr>
        <w:t>působí jako advokát v advokátní kanceláři Deloitte Legal, kde je v týmu nemovitostního a stavebního práva odpovědný za problematiku vodního hospodářství.</w:t>
      </w:r>
      <w:r>
        <w:rPr>
          <w:sz w:val="22"/>
          <w:szCs w:val="22"/>
        </w:rPr>
        <w:t xml:space="preserve"> Dále </w:t>
      </w:r>
      <w:r w:rsidRPr="00A7530F">
        <w:rPr>
          <w:sz w:val="22"/>
          <w:szCs w:val="22"/>
        </w:rPr>
        <w:t>je členem České advokátní komory</w:t>
      </w:r>
      <w:r>
        <w:rPr>
          <w:sz w:val="22"/>
          <w:szCs w:val="22"/>
        </w:rPr>
        <w:t>. JUDr. Zdeněk Horáček, Ph.D.,</w:t>
      </w:r>
      <w:r w:rsidRPr="00A7530F">
        <w:rPr>
          <w:sz w:val="22"/>
          <w:szCs w:val="22"/>
        </w:rPr>
        <w:t xml:space="preserve"> vystudoval Právnickou fakultu Univerzity Karlovy v Praze a v rámci doktorského studia, zaměřeného na právo životního prostředí, absolvoval roční stáž na Právnické fakultě Katolické univerzity v belgickém Leuvenu. Je expertem na vodní právo a dále se specializuje na nemovitostní a stavební právo, právo životního prostředí a správní právo, které v současné době vyučuje na Fakultě právnické Západočeské univerzity v Plzni.</w:t>
      </w:r>
      <w:r>
        <w:rPr>
          <w:sz w:val="22"/>
          <w:szCs w:val="22"/>
        </w:rPr>
        <w:t xml:space="preserve"> Před</w:t>
      </w:r>
      <w:r w:rsidRPr="00A7530F">
        <w:rPr>
          <w:sz w:val="22"/>
          <w:szCs w:val="22"/>
        </w:rPr>
        <w:t xml:space="preserve"> nástupem do advokátní kanceláře pracoval </w:t>
      </w:r>
      <w:r>
        <w:rPr>
          <w:sz w:val="22"/>
          <w:szCs w:val="22"/>
        </w:rPr>
        <w:t xml:space="preserve">JUDr. </w:t>
      </w:r>
      <w:r w:rsidR="00780E02">
        <w:rPr>
          <w:sz w:val="22"/>
          <w:szCs w:val="22"/>
        </w:rPr>
        <w:t xml:space="preserve">Zdeněk </w:t>
      </w:r>
      <w:r>
        <w:rPr>
          <w:sz w:val="22"/>
          <w:szCs w:val="22"/>
        </w:rPr>
        <w:t>Horáček, P</w:t>
      </w:r>
      <w:r w:rsidR="003E7274">
        <w:rPr>
          <w:sz w:val="22"/>
          <w:szCs w:val="22"/>
        </w:rPr>
        <w:t>h</w:t>
      </w:r>
      <w:r>
        <w:rPr>
          <w:sz w:val="22"/>
          <w:szCs w:val="22"/>
        </w:rPr>
        <w:t xml:space="preserve">.D., </w:t>
      </w:r>
      <w:r w:rsidRPr="00A7530F">
        <w:rPr>
          <w:sz w:val="22"/>
          <w:szCs w:val="22"/>
        </w:rPr>
        <w:t>na Ministerstvu zemědělství jako zástupce ředitele odboru vodohospodářské politiky a protipovodňových opatření. Je spoluautorem komentářů k vodnímu zákonu a zákonu o vodovodech a kanalizacích, vzorů vodoprávních rozhodnutí a učebnice vodního práva a pravidelně přednáší a publikuje v problematice vodního hospodářství</w:t>
      </w:r>
      <w:r>
        <w:t>.</w:t>
      </w:r>
    </w:p>
    <w:p w14:paraId="753D3891" w14:textId="77777777" w:rsidR="00A7530F" w:rsidRDefault="00A7530F" w:rsidP="0040093A">
      <w:pPr>
        <w:rPr>
          <w:b/>
          <w:u w:val="single"/>
        </w:rPr>
      </w:pPr>
    </w:p>
    <w:p w14:paraId="3767D9A9" w14:textId="649CFA5A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2D185289" w14:textId="628D12BE" w:rsidR="0040093A" w:rsidRDefault="00CB46E8" w:rsidP="0040093A">
      <w:pPr>
        <w:rPr>
          <w:b/>
          <w:bCs/>
        </w:rPr>
      </w:pPr>
      <w:r>
        <w:rPr>
          <w:b/>
          <w:bCs/>
        </w:rPr>
        <w:t xml:space="preserve">  </w:t>
      </w:r>
      <w:r w:rsidR="00306441">
        <w:rPr>
          <w:b/>
          <w:bCs/>
        </w:rPr>
        <w:t>9</w:t>
      </w:r>
      <w:r w:rsidR="0040093A" w:rsidRPr="00E61ACF">
        <w:rPr>
          <w:b/>
          <w:bCs/>
        </w:rPr>
        <w:t>:</w:t>
      </w:r>
      <w:r w:rsidR="00130346">
        <w:rPr>
          <w:b/>
          <w:bCs/>
        </w:rPr>
        <w:t>30</w:t>
      </w:r>
      <w:r w:rsidR="0040093A" w:rsidRPr="00E61ACF">
        <w:rPr>
          <w:b/>
          <w:bCs/>
        </w:rPr>
        <w:tab/>
      </w:r>
      <w:r w:rsidR="003064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C60F4">
        <w:rPr>
          <w:b/>
          <w:bCs/>
        </w:rPr>
        <w:t xml:space="preserve"> </w:t>
      </w:r>
      <w:r w:rsidR="0040093A" w:rsidRPr="00E61ACF">
        <w:rPr>
          <w:b/>
          <w:bCs/>
        </w:rPr>
        <w:t>Registrace</w:t>
      </w:r>
      <w:r w:rsidR="00D04731">
        <w:rPr>
          <w:b/>
          <w:bCs/>
        </w:rPr>
        <w:t xml:space="preserve"> (online připojení)</w:t>
      </w:r>
    </w:p>
    <w:p w14:paraId="2D3ECA42" w14:textId="77777777" w:rsidR="00780E02" w:rsidRDefault="00130346" w:rsidP="00DC784D">
      <w:pPr>
        <w:rPr>
          <w:b/>
          <w:bCs/>
        </w:rPr>
      </w:pPr>
      <w:r>
        <w:rPr>
          <w:b/>
          <w:bCs/>
        </w:rPr>
        <w:t xml:space="preserve">10:00 </w:t>
      </w:r>
      <w:r w:rsidR="0040194C">
        <w:rPr>
          <w:b/>
          <w:bCs/>
        </w:rPr>
        <w:t xml:space="preserve">  </w:t>
      </w:r>
      <w:r w:rsidR="00D04731" w:rsidRPr="00E61ACF">
        <w:rPr>
          <w:b/>
          <w:bCs/>
        </w:rPr>
        <w:t xml:space="preserve">Zahájení </w:t>
      </w:r>
      <w:r w:rsidR="00D04731">
        <w:rPr>
          <w:b/>
          <w:bCs/>
        </w:rPr>
        <w:t>webin</w:t>
      </w:r>
      <w:r w:rsidR="00D04731" w:rsidRPr="00E61ACF">
        <w:rPr>
          <w:b/>
          <w:bCs/>
        </w:rPr>
        <w:t>áře</w:t>
      </w:r>
      <w:r w:rsidR="00D04731">
        <w:rPr>
          <w:b/>
          <w:bCs/>
        </w:rPr>
        <w:t xml:space="preserve"> a ú</w:t>
      </w:r>
      <w:r w:rsidR="00A253FD">
        <w:rPr>
          <w:b/>
          <w:bCs/>
        </w:rPr>
        <w:t>vodní slovo</w:t>
      </w:r>
      <w:r w:rsidR="00DC784D">
        <w:rPr>
          <w:b/>
          <w:bCs/>
        </w:rPr>
        <w:t xml:space="preserve"> </w:t>
      </w:r>
      <w:r w:rsidR="00A253FD">
        <w:rPr>
          <w:b/>
          <w:bCs/>
        </w:rPr>
        <w:t>SOVAK ČR</w:t>
      </w:r>
    </w:p>
    <w:p w14:paraId="71533F1F" w14:textId="37CC5F07" w:rsidR="00126A5D" w:rsidRPr="003E7274" w:rsidRDefault="00780E02" w:rsidP="00DC784D">
      <w:pPr>
        <w:rPr>
          <w:b/>
          <w:bCs/>
        </w:rPr>
      </w:pPr>
      <w:r>
        <w:rPr>
          <w:b/>
          <w:bCs/>
        </w:rPr>
        <w:t xml:space="preserve">                     </w:t>
      </w:r>
      <w:r w:rsidR="00DC784D">
        <w:rPr>
          <w:b/>
          <w:bCs/>
        </w:rPr>
        <w:t>-</w:t>
      </w:r>
      <w:r w:rsidR="0040194C">
        <w:rPr>
          <w:b/>
          <w:bCs/>
        </w:rPr>
        <w:t xml:space="preserve"> </w:t>
      </w:r>
      <w:r w:rsidR="0040194C" w:rsidRPr="009C0BC2">
        <w:t>Ing. Vilém Žák</w:t>
      </w:r>
      <w:r w:rsidR="00DC784D">
        <w:t>, ředitel a člen představenstva</w:t>
      </w:r>
      <w:r>
        <w:t xml:space="preserve"> </w:t>
      </w:r>
      <w:r w:rsidR="00DC784D">
        <w:t>SOVAK ČR</w:t>
      </w:r>
      <w:r w:rsidR="00C332AB" w:rsidRPr="009C0BC2">
        <w:t xml:space="preserve"> </w:t>
      </w:r>
      <w:r w:rsidR="00126A5D" w:rsidRPr="009C0BC2">
        <w:t xml:space="preserve"> </w:t>
      </w:r>
    </w:p>
    <w:p w14:paraId="038E082A" w14:textId="77777777" w:rsidR="003E7274" w:rsidRDefault="003E7274" w:rsidP="00A52DD2">
      <w:pPr>
        <w:ind w:left="360" w:hanging="360"/>
        <w:rPr>
          <w:b/>
          <w:bCs/>
        </w:rPr>
      </w:pPr>
    </w:p>
    <w:p w14:paraId="4E818FC7" w14:textId="39B08ECE" w:rsidR="00A52DD2" w:rsidRPr="00A52DD2" w:rsidRDefault="00653253" w:rsidP="002C50D2">
      <w:pPr>
        <w:ind w:left="851" w:hanging="851"/>
      </w:pPr>
      <w:r w:rsidRPr="00A52DD2">
        <w:rPr>
          <w:b/>
          <w:bCs/>
        </w:rPr>
        <w:t>10:10</w:t>
      </w:r>
      <w:r w:rsidRPr="00A52DD2">
        <w:t xml:space="preserve">   </w:t>
      </w:r>
      <w:r w:rsidR="00A52DD2" w:rsidRPr="00A52DD2">
        <w:t xml:space="preserve">Suchá novela vodního zákona (účinnost </w:t>
      </w:r>
      <w:r w:rsidR="002C50D2">
        <w:t xml:space="preserve">od </w:t>
      </w:r>
      <w:r w:rsidR="00A52DD2" w:rsidRPr="00A52DD2">
        <w:t>1.</w:t>
      </w:r>
      <w:r w:rsidR="007D5A35">
        <w:t xml:space="preserve"> </w:t>
      </w:r>
      <w:r w:rsidR="00A52DD2" w:rsidRPr="00A52DD2">
        <w:t>2.</w:t>
      </w:r>
      <w:r w:rsidR="007D5A35">
        <w:t xml:space="preserve"> </w:t>
      </w:r>
      <w:r w:rsidR="00A52DD2" w:rsidRPr="00A52DD2">
        <w:t>2021)</w:t>
      </w:r>
      <w:bookmarkStart w:id="0" w:name="_GoBack"/>
      <w:bookmarkEnd w:id="0"/>
    </w:p>
    <w:p w14:paraId="6A5DD152" w14:textId="77777777" w:rsidR="00A52DD2" w:rsidRDefault="00A52DD2" w:rsidP="00A52DD2">
      <w:pPr>
        <w:ind w:left="360"/>
      </w:pPr>
    </w:p>
    <w:p w14:paraId="5B759AEF" w14:textId="4156A3CA" w:rsidR="00A52DD2" w:rsidRPr="00A52DD2" w:rsidRDefault="00A52DD2" w:rsidP="00A52DD2">
      <w:pPr>
        <w:ind w:left="360" w:hanging="360"/>
      </w:pPr>
      <w:r w:rsidRPr="00A52DD2">
        <w:rPr>
          <w:b/>
          <w:bCs/>
        </w:rPr>
        <w:t>11:10</w:t>
      </w:r>
      <w:r>
        <w:t xml:space="preserve">  </w:t>
      </w:r>
      <w:r w:rsidR="00780E02">
        <w:t xml:space="preserve"> </w:t>
      </w:r>
      <w:r w:rsidRPr="00A52DD2">
        <w:t>Návrh ústavního zákona o ochraně vody a vodních zdrojů</w:t>
      </w:r>
    </w:p>
    <w:p w14:paraId="399BFD1C" w14:textId="77777777" w:rsidR="00A52DD2" w:rsidRDefault="00A52DD2" w:rsidP="00A52DD2">
      <w:pPr>
        <w:ind w:left="360"/>
      </w:pPr>
    </w:p>
    <w:p w14:paraId="3A9C4F3D" w14:textId="33D64CC8" w:rsidR="00A52DD2" w:rsidRPr="00127C31" w:rsidRDefault="00A52DD2" w:rsidP="00A52DD2">
      <w:pPr>
        <w:ind w:left="709" w:hanging="709"/>
        <w:rPr>
          <w:i/>
        </w:rPr>
      </w:pPr>
      <w:r w:rsidRPr="00A52DD2">
        <w:rPr>
          <w:b/>
          <w:bCs/>
        </w:rPr>
        <w:t>11:40</w:t>
      </w:r>
      <w:r>
        <w:t xml:space="preserve">  </w:t>
      </w:r>
      <w:r w:rsidR="00780E02">
        <w:t xml:space="preserve"> </w:t>
      </w:r>
      <w:r w:rsidRPr="00780E02">
        <w:rPr>
          <w:b/>
          <w:bCs/>
          <w:i/>
        </w:rPr>
        <w:t>Přestávka</w:t>
      </w:r>
    </w:p>
    <w:p w14:paraId="0427728B" w14:textId="77777777" w:rsidR="00A52DD2" w:rsidRDefault="00A52DD2" w:rsidP="00A52DD2">
      <w:pPr>
        <w:ind w:left="360"/>
      </w:pPr>
    </w:p>
    <w:p w14:paraId="49C5B444" w14:textId="6A24F92A" w:rsidR="00A52DD2" w:rsidRPr="00A52DD2" w:rsidRDefault="00A52DD2" w:rsidP="00A52DD2">
      <w:pPr>
        <w:ind w:left="360" w:hanging="360"/>
      </w:pPr>
      <w:r w:rsidRPr="00A52DD2">
        <w:rPr>
          <w:b/>
          <w:bCs/>
        </w:rPr>
        <w:t>11:50</w:t>
      </w:r>
      <w:r>
        <w:rPr>
          <w:b/>
          <w:bCs/>
        </w:rPr>
        <w:t xml:space="preserve">  </w:t>
      </w:r>
      <w:r w:rsidR="00780E02">
        <w:rPr>
          <w:b/>
          <w:bCs/>
        </w:rPr>
        <w:t xml:space="preserve"> </w:t>
      </w:r>
      <w:r w:rsidRPr="00A52DD2">
        <w:t xml:space="preserve">Základy návrhu nového stavebního zákona (po prvním čtení, přikázáno k projednání výborům, další </w:t>
      </w:r>
      <w:r>
        <w:tab/>
        <w:t xml:space="preserve">  </w:t>
      </w:r>
      <w:r w:rsidR="00780E02">
        <w:t xml:space="preserve"> </w:t>
      </w:r>
      <w:r w:rsidRPr="00A52DD2">
        <w:t>projednávání možné od 14. 2. 2021, ale předpokládá se komplexní pozměňovací návrh)</w:t>
      </w:r>
    </w:p>
    <w:p w14:paraId="55521FD8" w14:textId="40A16EB1" w:rsidR="00653253" w:rsidRPr="00A52DD2" w:rsidRDefault="00653253" w:rsidP="00A52DD2">
      <w:pPr>
        <w:rPr>
          <w:i/>
        </w:rPr>
      </w:pPr>
    </w:p>
    <w:p w14:paraId="5E147458" w14:textId="0E4CB1C6" w:rsidR="00653253" w:rsidRDefault="0042564E" w:rsidP="0042564E">
      <w:pPr>
        <w:ind w:left="709" w:hanging="709"/>
      </w:pPr>
      <w:r w:rsidRPr="0042564E">
        <w:rPr>
          <w:b/>
          <w:bCs/>
        </w:rPr>
        <w:t>12:</w:t>
      </w:r>
      <w:r w:rsidR="00A52DD2">
        <w:rPr>
          <w:b/>
          <w:bCs/>
        </w:rPr>
        <w:t>2</w:t>
      </w:r>
      <w:r w:rsidRPr="0042564E">
        <w:rPr>
          <w:b/>
          <w:bCs/>
        </w:rPr>
        <w:t>0</w:t>
      </w:r>
      <w:r>
        <w:t xml:space="preserve">   </w:t>
      </w:r>
      <w:r w:rsidR="00653253">
        <w:t>On-line diskuse</w:t>
      </w:r>
    </w:p>
    <w:p w14:paraId="7EE41F23" w14:textId="108B8E35" w:rsidR="0042564E" w:rsidRDefault="0042564E" w:rsidP="0042564E">
      <w:pPr>
        <w:ind w:left="709" w:hanging="709"/>
      </w:pPr>
    </w:p>
    <w:p w14:paraId="5DE4B1F0" w14:textId="78E6C77F" w:rsidR="001D4347" w:rsidRPr="001D4347" w:rsidRDefault="001D4347">
      <w:pPr>
        <w:rPr>
          <w:b/>
          <w:bCs/>
        </w:rPr>
      </w:pPr>
      <w:r w:rsidRPr="001D4347">
        <w:rPr>
          <w:b/>
          <w:bCs/>
        </w:rPr>
        <w:t>12:</w:t>
      </w:r>
      <w:r w:rsidR="00A52DD2">
        <w:rPr>
          <w:b/>
          <w:bCs/>
        </w:rPr>
        <w:t>30</w:t>
      </w:r>
      <w:r w:rsidRPr="001D4347">
        <w:rPr>
          <w:b/>
          <w:bCs/>
        </w:rPr>
        <w:t xml:space="preserve">  </w:t>
      </w:r>
      <w:r w:rsidR="003E7274">
        <w:rPr>
          <w:b/>
          <w:bCs/>
        </w:rPr>
        <w:t xml:space="preserve"> </w:t>
      </w:r>
      <w:r w:rsidRPr="001D4347">
        <w:rPr>
          <w:b/>
          <w:bCs/>
        </w:rPr>
        <w:t xml:space="preserve">Závěr </w:t>
      </w:r>
      <w:r w:rsidR="00D04731">
        <w:rPr>
          <w:b/>
          <w:bCs/>
        </w:rPr>
        <w:t>web</w:t>
      </w:r>
      <w:r w:rsidRPr="001D4347">
        <w:rPr>
          <w:b/>
          <w:bCs/>
        </w:rPr>
        <w:t>ináře</w:t>
      </w:r>
    </w:p>
    <w:p w14:paraId="530CA16B" w14:textId="0C22EAFB" w:rsidR="002027E1" w:rsidRDefault="002027E1" w:rsidP="002027E1"/>
    <w:p w14:paraId="329D5283" w14:textId="77777777" w:rsidR="00ED6233" w:rsidRDefault="00ED6233" w:rsidP="002027E1"/>
    <w:p w14:paraId="1C4E2EF5" w14:textId="338A754E" w:rsidR="00E61ACF" w:rsidRPr="00CC45B3" w:rsidRDefault="00E61ACF" w:rsidP="00445A29">
      <w:pPr>
        <w:jc w:val="both"/>
        <w:rPr>
          <w:b/>
          <w:bCs/>
          <w:u w:val="single"/>
        </w:rPr>
      </w:pPr>
      <w:r w:rsidRPr="00CC45B3">
        <w:t>V případě zájmu o účast vyplňte, prosím, následující přihlášku a zašlete ji nejpozději do</w:t>
      </w:r>
      <w:r w:rsidR="00A52DD2">
        <w:t xml:space="preserve"> </w:t>
      </w:r>
      <w:r w:rsidR="00A52DD2" w:rsidRPr="00A52DD2">
        <w:rPr>
          <w:b/>
          <w:bCs/>
          <w:u w:val="single"/>
        </w:rPr>
        <w:t>2</w:t>
      </w:r>
      <w:r w:rsidR="00780E02">
        <w:rPr>
          <w:b/>
          <w:bCs/>
          <w:u w:val="single"/>
        </w:rPr>
        <w:t>0</w:t>
      </w:r>
      <w:r w:rsidR="00351D9E" w:rsidRPr="00A52DD2">
        <w:rPr>
          <w:b/>
          <w:bCs/>
          <w:u w:val="single"/>
        </w:rPr>
        <w:t>.</w:t>
      </w:r>
      <w:r w:rsidR="00351D9E" w:rsidRPr="00351D9E">
        <w:rPr>
          <w:b/>
          <w:bCs/>
          <w:u w:val="single"/>
        </w:rPr>
        <w:t xml:space="preserve"> 1</w:t>
      </w:r>
      <w:r w:rsidR="00101033" w:rsidRPr="00351D9E">
        <w:rPr>
          <w:b/>
          <w:bCs/>
          <w:u w:val="single"/>
        </w:rPr>
        <w:t>.</w:t>
      </w:r>
      <w:r w:rsidR="00007824" w:rsidRPr="00351D9E">
        <w:rPr>
          <w:b/>
          <w:bCs/>
          <w:u w:val="single"/>
        </w:rPr>
        <w:t xml:space="preserve"> </w:t>
      </w:r>
      <w:r w:rsidRPr="00351D9E">
        <w:rPr>
          <w:b/>
          <w:bCs/>
          <w:u w:val="single"/>
        </w:rPr>
        <w:t>20</w:t>
      </w:r>
      <w:r w:rsidR="00AD3E7A" w:rsidRPr="00351D9E">
        <w:rPr>
          <w:b/>
          <w:bCs/>
          <w:u w:val="single"/>
        </w:rPr>
        <w:t>2</w:t>
      </w:r>
      <w:r w:rsidR="00A52DD2">
        <w:rPr>
          <w:b/>
          <w:bCs/>
          <w:u w:val="single"/>
        </w:rPr>
        <w:t>1</w:t>
      </w:r>
    </w:p>
    <w:p w14:paraId="7E6C1E3A" w14:textId="4A31E290" w:rsidR="00E61ACF" w:rsidRDefault="00E61ACF" w:rsidP="00445A29">
      <w:pPr>
        <w:jc w:val="both"/>
      </w:pPr>
      <w:r w:rsidRPr="00CC45B3">
        <w:t>na některý z níže uvedených kontaktů:</w:t>
      </w:r>
    </w:p>
    <w:p w14:paraId="76CD7C9C" w14:textId="52719CE3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link"/>
          </w:rPr>
          <w:t>doudova@sovak.cz</w:t>
        </w:r>
      </w:hyperlink>
    </w:p>
    <w:p w14:paraId="6E198FEB" w14:textId="2EF16A87" w:rsidR="00E61ACF" w:rsidRDefault="00E61ACF" w:rsidP="00445A29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11825B2E" w14:textId="77777777" w:rsidR="00780E02" w:rsidRDefault="00780E02" w:rsidP="00E61ACF"/>
    <w:p w14:paraId="56417F7E" w14:textId="054AE38D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D04731">
        <w:rPr>
          <w:b/>
          <w:bCs/>
        </w:rPr>
        <w:t>web</w:t>
      </w:r>
      <w:r w:rsidRPr="00CC45B3">
        <w:rPr>
          <w:b/>
          <w:bCs/>
        </w:rPr>
        <w:t xml:space="preserve">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101033">
        <w:rPr>
          <w:b/>
          <w:bCs/>
        </w:rPr>
        <w:t xml:space="preserve"> 605</w:t>
      </w:r>
      <w:r w:rsidRPr="00CC45B3">
        <w:rPr>
          <w:b/>
          <w:bCs/>
        </w:rPr>
        <w:t xml:space="preserve">,- Kč (včetně 21% 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D74D70">
        <w:rPr>
          <w:b/>
          <w:bCs/>
        </w:rPr>
        <w:t>847</w:t>
      </w:r>
      <w:r w:rsidRPr="00CC45B3">
        <w:rPr>
          <w:b/>
          <w:bCs/>
        </w:rPr>
        <w:t xml:space="preserve">,- Kč (včetně 21%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6DECD443" w14:textId="40E02CD6" w:rsidR="002027E1" w:rsidRPr="00780E02" w:rsidRDefault="00E61ACF" w:rsidP="00780E02">
      <w:pPr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780E02">
        <w:rPr>
          <w:b/>
          <w:bCs/>
        </w:rPr>
        <w:t>technických problémů na straně účastníka se poplatek nevrací.</w:t>
      </w:r>
    </w:p>
    <w:p w14:paraId="3437E58A" w14:textId="7548EFF7" w:rsidR="00A253FD" w:rsidRPr="00E845AB" w:rsidRDefault="00E61ACF" w:rsidP="00E845AB">
      <w:pPr>
        <w:pStyle w:val="Heading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A2ADECE" w:rsidR="00A253FD" w:rsidRPr="00E845AB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101033" w:rsidRPr="00101033">
        <w:rPr>
          <w:b/>
          <w:i/>
          <w:sz w:val="36"/>
          <w:szCs w:val="36"/>
        </w:rPr>
        <w:t>webinář</w:t>
      </w:r>
    </w:p>
    <w:p w14:paraId="0502253A" w14:textId="77777777" w:rsidR="003E7274" w:rsidRDefault="003E7274" w:rsidP="003E7274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Suchá novela vodního zákona </w:t>
      </w:r>
    </w:p>
    <w:p w14:paraId="76138A93" w14:textId="3BC9286B" w:rsidR="00D04731" w:rsidRDefault="003E7274" w:rsidP="003E7274">
      <w:pPr>
        <w:jc w:val="center"/>
        <w:rPr>
          <w:b/>
          <w:bCs/>
          <w:sz w:val="40"/>
          <w:szCs w:val="40"/>
        </w:rPr>
      </w:pPr>
      <w:r w:rsidRPr="003E7274">
        <w:rPr>
          <w:b/>
          <w:bCs/>
          <w:sz w:val="40"/>
          <w:szCs w:val="40"/>
        </w:rPr>
        <w:t>a další legislativní novinky oboru</w:t>
      </w:r>
    </w:p>
    <w:p w14:paraId="2F2074C0" w14:textId="77777777" w:rsidR="00780E02" w:rsidRPr="00780E02" w:rsidRDefault="00780E02" w:rsidP="003E7274">
      <w:pPr>
        <w:jc w:val="center"/>
        <w:rPr>
          <w:b/>
          <w:bCs/>
        </w:rPr>
      </w:pPr>
    </w:p>
    <w:p w14:paraId="4D008832" w14:textId="419C836E" w:rsidR="003E7274" w:rsidRDefault="003E7274" w:rsidP="003E7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27. 1. 2021</w:t>
      </w:r>
    </w:p>
    <w:p w14:paraId="2C6AED40" w14:textId="77777777" w:rsidR="003E7274" w:rsidRPr="003E7274" w:rsidRDefault="003E7274" w:rsidP="003E7274">
      <w:pPr>
        <w:jc w:val="center"/>
        <w:rPr>
          <w:b/>
          <w:bCs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49C85AF0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2027E1" w:rsidRPr="00E845AB">
        <w:rPr>
          <w:b/>
          <w:bCs/>
          <w:color w:val="FF0000"/>
          <w:u w:val="single"/>
        </w:rPr>
        <w:t>Žádáme o zaslání konkrétních e-mailových adres na přihlášené osoby, a</w:t>
      </w:r>
      <w:r w:rsidR="00EF00B6" w:rsidRPr="00E845AB">
        <w:rPr>
          <w:b/>
          <w:bCs/>
          <w:color w:val="FF0000"/>
          <w:u w:val="single"/>
        </w:rPr>
        <w:t>b</w:t>
      </w:r>
      <w:r w:rsidR="002027E1" w:rsidRPr="00E845AB">
        <w:rPr>
          <w:b/>
          <w:bCs/>
          <w:color w:val="FF0000"/>
          <w:u w:val="single"/>
        </w:rPr>
        <w:t>y</w:t>
      </w:r>
      <w:r w:rsidR="00EF00B6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jim mohl být vytvořen přístup na webinář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-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uživatelský účet</w:t>
      </w:r>
      <w:r w:rsidR="002027E1" w:rsidRPr="00E845AB">
        <w:rPr>
          <w:color w:val="FF0000"/>
          <w:u w:val="single"/>
        </w:rPr>
        <w:t>.</w:t>
      </w:r>
      <w:r w:rsidR="00EF00B6" w:rsidRPr="00E845AB">
        <w:rPr>
          <w:color w:val="FF0000"/>
          <w:u w:val="single"/>
        </w:rPr>
        <w:t xml:space="preserve"> </w:t>
      </w:r>
      <w:r w:rsidR="00E845AB" w:rsidRPr="00E845AB">
        <w:rPr>
          <w:b/>
          <w:bCs/>
          <w:color w:val="FF0000"/>
          <w:u w:val="single"/>
        </w:rPr>
        <w:t xml:space="preserve">Poté bude na </w:t>
      </w:r>
      <w:r w:rsidR="00EF00B6" w:rsidRPr="00E845AB">
        <w:rPr>
          <w:b/>
          <w:bCs/>
          <w:color w:val="FF0000"/>
          <w:u w:val="single"/>
        </w:rPr>
        <w:t>tuto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mailovou adres</w:t>
      </w:r>
      <w:r w:rsidR="00E845AB" w:rsidRPr="00E845AB">
        <w:rPr>
          <w:b/>
          <w:bCs/>
          <w:color w:val="FF0000"/>
          <w:u w:val="single"/>
        </w:rPr>
        <w:t xml:space="preserve">u </w:t>
      </w:r>
      <w:r w:rsidR="00EF00B6" w:rsidRPr="00E845AB">
        <w:rPr>
          <w:b/>
          <w:bCs/>
          <w:color w:val="FF0000"/>
          <w:u w:val="single"/>
        </w:rPr>
        <w:t>zaslán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AC3D26" w:rsidRDefault="00E61ACF" w:rsidP="00C849BF">
      <w:pPr>
        <w:pStyle w:val="Heading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43D71792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780E02">
        <w:rPr>
          <w:b/>
          <w:bCs/>
        </w:rPr>
        <w:t>101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A"/>
    <w:rsid w:val="00007824"/>
    <w:rsid w:val="000B4B2D"/>
    <w:rsid w:val="000C5160"/>
    <w:rsid w:val="000D002A"/>
    <w:rsid w:val="000D19F4"/>
    <w:rsid w:val="000D37AF"/>
    <w:rsid w:val="000F1495"/>
    <w:rsid w:val="000F7C81"/>
    <w:rsid w:val="00101033"/>
    <w:rsid w:val="00123C35"/>
    <w:rsid w:val="00126A5D"/>
    <w:rsid w:val="00130346"/>
    <w:rsid w:val="00131A2A"/>
    <w:rsid w:val="00145BF4"/>
    <w:rsid w:val="001876E8"/>
    <w:rsid w:val="00193206"/>
    <w:rsid w:val="001D3F3B"/>
    <w:rsid w:val="001D4347"/>
    <w:rsid w:val="002027E1"/>
    <w:rsid w:val="002C50D2"/>
    <w:rsid w:val="002D38CC"/>
    <w:rsid w:val="002D7C59"/>
    <w:rsid w:val="00304DE4"/>
    <w:rsid w:val="00306441"/>
    <w:rsid w:val="00351D9E"/>
    <w:rsid w:val="003575CC"/>
    <w:rsid w:val="0037308B"/>
    <w:rsid w:val="0038773F"/>
    <w:rsid w:val="00390E23"/>
    <w:rsid w:val="003B6E93"/>
    <w:rsid w:val="003C1078"/>
    <w:rsid w:val="003D3F08"/>
    <w:rsid w:val="003E7274"/>
    <w:rsid w:val="0040093A"/>
    <w:rsid w:val="0040194C"/>
    <w:rsid w:val="0042564E"/>
    <w:rsid w:val="00436C8F"/>
    <w:rsid w:val="00445A29"/>
    <w:rsid w:val="004545DD"/>
    <w:rsid w:val="004D2E49"/>
    <w:rsid w:val="00521BA7"/>
    <w:rsid w:val="005803DE"/>
    <w:rsid w:val="005D101C"/>
    <w:rsid w:val="006014C7"/>
    <w:rsid w:val="00612204"/>
    <w:rsid w:val="00637573"/>
    <w:rsid w:val="00653253"/>
    <w:rsid w:val="00671919"/>
    <w:rsid w:val="006C251D"/>
    <w:rsid w:val="006F4E51"/>
    <w:rsid w:val="006F6C97"/>
    <w:rsid w:val="00780E02"/>
    <w:rsid w:val="00786484"/>
    <w:rsid w:val="007D5A35"/>
    <w:rsid w:val="007F7B54"/>
    <w:rsid w:val="00864F9B"/>
    <w:rsid w:val="008B5F15"/>
    <w:rsid w:val="008E37D0"/>
    <w:rsid w:val="00931AF1"/>
    <w:rsid w:val="0094009E"/>
    <w:rsid w:val="00946A21"/>
    <w:rsid w:val="00953FB5"/>
    <w:rsid w:val="00991AD6"/>
    <w:rsid w:val="009C0BC2"/>
    <w:rsid w:val="009C60F4"/>
    <w:rsid w:val="009C6CCC"/>
    <w:rsid w:val="009D5F4D"/>
    <w:rsid w:val="009D63FF"/>
    <w:rsid w:val="009E12AE"/>
    <w:rsid w:val="009E6944"/>
    <w:rsid w:val="00A0029A"/>
    <w:rsid w:val="00A11A8E"/>
    <w:rsid w:val="00A253FD"/>
    <w:rsid w:val="00A25739"/>
    <w:rsid w:val="00A52DD2"/>
    <w:rsid w:val="00A6557F"/>
    <w:rsid w:val="00A7530F"/>
    <w:rsid w:val="00AA437F"/>
    <w:rsid w:val="00AC3D26"/>
    <w:rsid w:val="00AD3E7A"/>
    <w:rsid w:val="00AD7825"/>
    <w:rsid w:val="00B56E6A"/>
    <w:rsid w:val="00B75318"/>
    <w:rsid w:val="00C14F7A"/>
    <w:rsid w:val="00C22797"/>
    <w:rsid w:val="00C31548"/>
    <w:rsid w:val="00C332AB"/>
    <w:rsid w:val="00C53BB1"/>
    <w:rsid w:val="00C849BF"/>
    <w:rsid w:val="00CB46E8"/>
    <w:rsid w:val="00CD14A9"/>
    <w:rsid w:val="00CF1A04"/>
    <w:rsid w:val="00D04731"/>
    <w:rsid w:val="00D06192"/>
    <w:rsid w:val="00D74D70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C357C"/>
    <w:rsid w:val="00EC606E"/>
    <w:rsid w:val="00ED6233"/>
    <w:rsid w:val="00EF00B6"/>
    <w:rsid w:val="00F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9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093A"/>
    <w:rPr>
      <w:rFonts w:eastAsia="Times New Roman"/>
      <w:b/>
      <w:bCs/>
      <w:szCs w:val="24"/>
      <w:lang w:eastAsia="cs-CZ"/>
    </w:rPr>
  </w:style>
  <w:style w:type="table" w:styleId="TableGrid">
    <w:name w:val="Table Grid"/>
    <w:basedOn w:val="TableNormal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link">
    <w:name w:val="Hyperlink"/>
    <w:uiPriority w:val="99"/>
    <w:rsid w:val="00E61ACF"/>
    <w:rPr>
      <w:color w:val="0000FF"/>
      <w:u w:val="single"/>
    </w:rPr>
  </w:style>
  <w:style w:type="paragraph" w:styleId="NoSpacing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65EE-BF2A-469D-B21B-A1B5513B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mythighoul@gmail.com</cp:lastModifiedBy>
  <cp:revision>5</cp:revision>
  <cp:lastPrinted>2020-08-19T11:37:00Z</cp:lastPrinted>
  <dcterms:created xsi:type="dcterms:W3CDTF">2020-12-29T07:18:00Z</dcterms:created>
  <dcterms:modified xsi:type="dcterms:W3CDTF">2021-01-04T08:20:00Z</dcterms:modified>
</cp:coreProperties>
</file>