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050D2" w14:textId="77777777" w:rsidR="0040093A" w:rsidRDefault="0040093A" w:rsidP="0040093A">
      <w:pPr>
        <w:pStyle w:val="Nadpis1"/>
        <w:ind w:left="-142" w:firstLine="142"/>
        <w:jc w:val="center"/>
        <w:rPr>
          <w:b w:val="0"/>
        </w:rPr>
      </w:pPr>
      <w:r>
        <w:rPr>
          <w:noProof/>
        </w:rPr>
        <w:drawing>
          <wp:inline distT="0" distB="0" distL="0" distR="0" wp14:anchorId="3D70C8C3" wp14:editId="2AD2B3F0">
            <wp:extent cx="2638425" cy="866775"/>
            <wp:effectExtent l="0" t="0" r="9525" b="9525"/>
            <wp:docPr id="1" name="Obrázek 1" descr="sovak_bar_dopl_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vak_bar_dopl_tex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9649A" w14:textId="77777777" w:rsidR="00DC784D" w:rsidRDefault="00DC784D" w:rsidP="00DC784D">
      <w:pPr>
        <w:pStyle w:val="Nadpis1"/>
        <w:ind w:firstLine="708"/>
        <w:jc w:val="center"/>
        <w:rPr>
          <w:b w:val="0"/>
        </w:rPr>
      </w:pPr>
    </w:p>
    <w:p w14:paraId="5F053964" w14:textId="44DE5EDE" w:rsidR="0040093A" w:rsidRPr="00DC784D" w:rsidRDefault="0040093A" w:rsidP="00DC784D">
      <w:pPr>
        <w:pStyle w:val="Nadpis1"/>
        <w:ind w:firstLine="708"/>
        <w:jc w:val="center"/>
        <w:rPr>
          <w:b w:val="0"/>
        </w:rPr>
      </w:pPr>
      <w:r>
        <w:rPr>
          <w:b w:val="0"/>
        </w:rPr>
        <w:t xml:space="preserve">Vás </w:t>
      </w:r>
      <w:r w:rsidRPr="00C74C84">
        <w:rPr>
          <w:b w:val="0"/>
        </w:rPr>
        <w:t>zve na</w:t>
      </w:r>
      <w:r w:rsidR="00101033">
        <w:rPr>
          <w:b w:val="0"/>
        </w:rPr>
        <w:t xml:space="preserve"> </w:t>
      </w:r>
      <w:r w:rsidR="00F348D2">
        <w:rPr>
          <w:bCs w:val="0"/>
          <w:color w:val="17365D" w:themeColor="text2" w:themeShade="BF"/>
          <w:sz w:val="36"/>
          <w:szCs w:val="36"/>
        </w:rPr>
        <w:t>webi</w:t>
      </w:r>
      <w:r w:rsidR="00101033" w:rsidRPr="00EF00B6">
        <w:rPr>
          <w:bCs w:val="0"/>
          <w:color w:val="17365D" w:themeColor="text2" w:themeShade="BF"/>
          <w:sz w:val="36"/>
          <w:szCs w:val="36"/>
        </w:rPr>
        <w:t>nář</w:t>
      </w:r>
      <w:r w:rsidRPr="00EF00B6">
        <w:rPr>
          <w:bCs w:val="0"/>
          <w:color w:val="17365D" w:themeColor="text2" w:themeShade="BF"/>
          <w:sz w:val="36"/>
          <w:szCs w:val="36"/>
        </w:rPr>
        <w:t>:</w:t>
      </w:r>
    </w:p>
    <w:p w14:paraId="5DBAEBE4" w14:textId="170C5329" w:rsidR="008825BF" w:rsidRDefault="008825BF" w:rsidP="008825B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40"/>
          <w:szCs w:val="40"/>
        </w:rPr>
        <w:t xml:space="preserve">Kybernetická bezpečnost </w:t>
      </w:r>
      <w:r w:rsidR="00F348D2">
        <w:rPr>
          <w:b/>
          <w:bCs/>
          <w:sz w:val="40"/>
          <w:szCs w:val="40"/>
        </w:rPr>
        <w:t>ve vodárenství</w:t>
      </w:r>
    </w:p>
    <w:p w14:paraId="66F8610B" w14:textId="77777777" w:rsidR="008825BF" w:rsidRDefault="008825BF" w:rsidP="008825BF">
      <w:pPr>
        <w:widowControl w:val="0"/>
        <w:jc w:val="center"/>
        <w:rPr>
          <w:bCs/>
          <w:snapToGrid w:val="0"/>
        </w:rPr>
      </w:pPr>
      <w:r>
        <w:rPr>
          <w:bCs/>
          <w:snapToGrid w:val="0"/>
        </w:rPr>
        <w:t xml:space="preserve">který se uskuteční </w:t>
      </w:r>
    </w:p>
    <w:p w14:paraId="61AFCD51" w14:textId="24F03BFD" w:rsidR="008825BF" w:rsidRDefault="008825BF" w:rsidP="008825BF">
      <w:pPr>
        <w:widowControl w:val="0"/>
        <w:jc w:val="center"/>
        <w:rPr>
          <w:b/>
          <w:snapToGrid w:val="0"/>
          <w:sz w:val="40"/>
          <w:szCs w:val="40"/>
        </w:rPr>
      </w:pPr>
      <w:r>
        <w:rPr>
          <w:b/>
          <w:snapToGrid w:val="0"/>
          <w:sz w:val="40"/>
          <w:szCs w:val="40"/>
        </w:rPr>
        <w:t xml:space="preserve"> </w:t>
      </w:r>
      <w:r w:rsidRPr="00ED227B">
        <w:rPr>
          <w:b/>
          <w:snapToGrid w:val="0"/>
          <w:sz w:val="40"/>
          <w:szCs w:val="40"/>
        </w:rPr>
        <w:t>23.</w:t>
      </w:r>
      <w:r w:rsidR="00F348D2" w:rsidRPr="00ED227B">
        <w:rPr>
          <w:b/>
          <w:snapToGrid w:val="0"/>
          <w:sz w:val="40"/>
          <w:szCs w:val="40"/>
        </w:rPr>
        <w:t xml:space="preserve"> </w:t>
      </w:r>
      <w:r w:rsidRPr="00ED227B">
        <w:rPr>
          <w:b/>
          <w:snapToGrid w:val="0"/>
          <w:sz w:val="40"/>
          <w:szCs w:val="40"/>
        </w:rPr>
        <w:t xml:space="preserve">9. </w:t>
      </w:r>
      <w:r w:rsidR="00F348D2" w:rsidRPr="00ED227B">
        <w:rPr>
          <w:b/>
          <w:snapToGrid w:val="0"/>
          <w:sz w:val="40"/>
          <w:szCs w:val="40"/>
        </w:rPr>
        <w:t xml:space="preserve">2021 </w:t>
      </w:r>
      <w:r w:rsidRPr="00ED227B">
        <w:rPr>
          <w:b/>
          <w:snapToGrid w:val="0"/>
          <w:sz w:val="40"/>
          <w:szCs w:val="40"/>
        </w:rPr>
        <w:t>od 1</w:t>
      </w:r>
      <w:r w:rsidR="005466B5" w:rsidRPr="00ED227B">
        <w:rPr>
          <w:b/>
          <w:snapToGrid w:val="0"/>
          <w:sz w:val="40"/>
          <w:szCs w:val="40"/>
        </w:rPr>
        <w:t>0</w:t>
      </w:r>
      <w:r w:rsidRPr="00ED227B">
        <w:rPr>
          <w:b/>
          <w:snapToGrid w:val="0"/>
          <w:sz w:val="40"/>
          <w:szCs w:val="40"/>
        </w:rPr>
        <w:t>:00 hod.</w:t>
      </w:r>
    </w:p>
    <w:p w14:paraId="0131E72B" w14:textId="5F4D255C" w:rsidR="00F348D2" w:rsidRDefault="00F348D2" w:rsidP="008825BF">
      <w:pPr>
        <w:widowControl w:val="0"/>
        <w:jc w:val="center"/>
        <w:rPr>
          <w:b/>
          <w:snapToGrid w:val="0"/>
          <w:sz w:val="40"/>
          <w:szCs w:val="40"/>
        </w:rPr>
      </w:pPr>
    </w:p>
    <w:p w14:paraId="2D9F2C77" w14:textId="77777777" w:rsidR="00683855" w:rsidRDefault="00683855" w:rsidP="008825BF">
      <w:pPr>
        <w:widowControl w:val="0"/>
        <w:jc w:val="center"/>
        <w:rPr>
          <w:b/>
          <w:snapToGrid w:val="0"/>
          <w:sz w:val="40"/>
          <w:szCs w:val="40"/>
        </w:rPr>
      </w:pPr>
    </w:p>
    <w:p w14:paraId="141C7712" w14:textId="3DEB3D49" w:rsidR="008825BF" w:rsidRPr="00786755" w:rsidRDefault="001E52FA" w:rsidP="00786755">
      <w:pPr>
        <w:ind w:left="567"/>
        <w:contextualSpacing/>
        <w:jc w:val="both"/>
      </w:pPr>
      <w:r w:rsidRPr="00786755">
        <w:rPr>
          <w:sz w:val="22"/>
          <w:szCs w:val="22"/>
        </w:rPr>
        <w:t>Na webináři se v</w:t>
      </w:r>
      <w:r w:rsidR="008825BF" w:rsidRPr="00786755">
        <w:rPr>
          <w:sz w:val="22"/>
          <w:szCs w:val="22"/>
        </w:rPr>
        <w:t xml:space="preserve"> souvislosti s dopadovými kritérii kybernetického </w:t>
      </w:r>
      <w:r w:rsidRPr="00786755">
        <w:rPr>
          <w:sz w:val="22"/>
          <w:szCs w:val="22"/>
        </w:rPr>
        <w:t>zákona společně</w:t>
      </w:r>
      <w:r w:rsidR="008825BF" w:rsidRPr="00786755">
        <w:rPr>
          <w:sz w:val="22"/>
          <w:szCs w:val="22"/>
        </w:rPr>
        <w:t xml:space="preserve"> podíváme na nejdůležitější požadavky kladené na vodohospodářské společnosti. V rámci přednáš</w:t>
      </w:r>
      <w:r w:rsidRPr="00786755">
        <w:rPr>
          <w:sz w:val="22"/>
          <w:szCs w:val="22"/>
        </w:rPr>
        <w:t>e</w:t>
      </w:r>
      <w:r w:rsidR="008825BF" w:rsidRPr="00786755">
        <w:rPr>
          <w:sz w:val="22"/>
          <w:szCs w:val="22"/>
        </w:rPr>
        <w:t xml:space="preserve">k </w:t>
      </w:r>
      <w:r w:rsidR="00074861">
        <w:rPr>
          <w:sz w:val="22"/>
          <w:szCs w:val="22"/>
        </w:rPr>
        <w:t xml:space="preserve">vám </w:t>
      </w:r>
      <w:r w:rsidR="008825BF" w:rsidRPr="00786755">
        <w:rPr>
          <w:sz w:val="22"/>
          <w:szCs w:val="22"/>
        </w:rPr>
        <w:t xml:space="preserve">představíme klíčové požadavky legislativy, na které je třeba se zaměřit co nejdříve. Základními stavebními kameny jsou identifikace a hodnocení aktiv nejen OT prostředí organizace. </w:t>
      </w:r>
      <w:r w:rsidRPr="00786755">
        <w:rPr>
          <w:sz w:val="22"/>
          <w:szCs w:val="22"/>
        </w:rPr>
        <w:t>Na webináři budou probrány otázky – Jak</w:t>
      </w:r>
      <w:r w:rsidR="008825BF" w:rsidRPr="00786755">
        <w:rPr>
          <w:sz w:val="22"/>
          <w:szCs w:val="22"/>
        </w:rPr>
        <w:t xml:space="preserve"> je kybernetická bezpečnost zajištována, řízena a vyhodnocována? Kdo jsou hlavními aktéry a jaká jsou vlastně pravidla „hry“? Kde začít a kam úsilí směřovat?</w:t>
      </w:r>
    </w:p>
    <w:p w14:paraId="64731071" w14:textId="485FB79E" w:rsidR="00C405A8" w:rsidRPr="00786755" w:rsidRDefault="00C405A8" w:rsidP="00786755">
      <w:pPr>
        <w:ind w:left="567"/>
        <w:contextualSpacing/>
        <w:jc w:val="both"/>
        <w:rPr>
          <w:sz w:val="22"/>
          <w:szCs w:val="22"/>
        </w:rPr>
      </w:pPr>
      <w:r w:rsidRPr="00786755">
        <w:rPr>
          <w:sz w:val="22"/>
          <w:szCs w:val="22"/>
        </w:rPr>
        <w:t xml:space="preserve">Na </w:t>
      </w:r>
      <w:r w:rsidR="001E52FA" w:rsidRPr="00786755">
        <w:rPr>
          <w:sz w:val="22"/>
          <w:szCs w:val="22"/>
        </w:rPr>
        <w:t xml:space="preserve">další </w:t>
      </w:r>
      <w:r w:rsidRPr="00786755">
        <w:rPr>
          <w:sz w:val="22"/>
          <w:szCs w:val="22"/>
        </w:rPr>
        <w:t xml:space="preserve">přednášce </w:t>
      </w:r>
      <w:r w:rsidR="00074861">
        <w:rPr>
          <w:sz w:val="22"/>
          <w:szCs w:val="22"/>
        </w:rPr>
        <w:t>v</w:t>
      </w:r>
      <w:r w:rsidRPr="00786755">
        <w:rPr>
          <w:sz w:val="22"/>
          <w:szCs w:val="22"/>
        </w:rPr>
        <w:t xml:space="preserve">ám ukážeme, jaký je možné zaujmout přístup k ověření možností průniku do IT prostředí i prostředí výrobní infrastruktury (průmyslových systémů). </w:t>
      </w:r>
      <w:r w:rsidR="001E52FA" w:rsidRPr="00786755">
        <w:rPr>
          <w:sz w:val="22"/>
          <w:szCs w:val="22"/>
        </w:rPr>
        <w:t>T</w:t>
      </w:r>
      <w:r w:rsidRPr="00786755">
        <w:rPr>
          <w:sz w:val="22"/>
          <w:szCs w:val="22"/>
        </w:rPr>
        <w:t xml:space="preserve">aké </w:t>
      </w:r>
      <w:r w:rsidR="001E52FA" w:rsidRPr="00786755">
        <w:rPr>
          <w:sz w:val="22"/>
          <w:szCs w:val="22"/>
        </w:rPr>
        <w:t xml:space="preserve">si </w:t>
      </w:r>
      <w:r w:rsidRPr="00786755">
        <w:rPr>
          <w:sz w:val="22"/>
          <w:szCs w:val="22"/>
        </w:rPr>
        <w:t>řekneme, jaké jsou správné postupy a jak přistoupit k testování obranných týmů.</w:t>
      </w:r>
    </w:p>
    <w:p w14:paraId="2D4AAC13" w14:textId="67AC38D5" w:rsidR="00C405A8" w:rsidRPr="00786755" w:rsidRDefault="001E52FA" w:rsidP="00786755">
      <w:pPr>
        <w:ind w:left="567"/>
        <w:contextualSpacing/>
        <w:jc w:val="both"/>
        <w:rPr>
          <w:sz w:val="22"/>
          <w:szCs w:val="22"/>
        </w:rPr>
      </w:pPr>
      <w:r w:rsidRPr="00786755">
        <w:rPr>
          <w:sz w:val="22"/>
          <w:szCs w:val="22"/>
        </w:rPr>
        <w:t xml:space="preserve">Dále bude ukázáno </w:t>
      </w:r>
      <w:r w:rsidR="00C405A8" w:rsidRPr="00786755">
        <w:rPr>
          <w:sz w:val="22"/>
          <w:szCs w:val="22"/>
        </w:rPr>
        <w:t xml:space="preserve">efektivní testování funkčnosti procesů kybernetické obrany formou vzájemné komunikace incident response týmu a výboru pro řízení kybernetické bezpečnosti. Představen </w:t>
      </w:r>
      <w:r w:rsidR="00231869" w:rsidRPr="00385477">
        <w:rPr>
          <w:sz w:val="22"/>
          <w:szCs w:val="22"/>
        </w:rPr>
        <w:t xml:space="preserve">bude </w:t>
      </w:r>
      <w:r w:rsidR="00231869">
        <w:rPr>
          <w:sz w:val="22"/>
          <w:szCs w:val="22"/>
        </w:rPr>
        <w:t xml:space="preserve">i </w:t>
      </w:r>
      <w:r w:rsidR="00C405A8" w:rsidRPr="00786755">
        <w:rPr>
          <w:sz w:val="22"/>
          <w:szCs w:val="22"/>
        </w:rPr>
        <w:t>přístup založený na gamifikaci procesu kybernetické bezpečnosti.</w:t>
      </w:r>
    </w:p>
    <w:p w14:paraId="46D499D0" w14:textId="4E79963D" w:rsidR="00C405A8" w:rsidRDefault="00C405A8" w:rsidP="008825BF">
      <w:pPr>
        <w:ind w:left="567"/>
        <w:contextualSpacing/>
        <w:rPr>
          <w:b/>
          <w:bCs/>
          <w:i/>
          <w:iCs/>
          <w:sz w:val="22"/>
          <w:szCs w:val="22"/>
        </w:rPr>
      </w:pPr>
    </w:p>
    <w:p w14:paraId="2985872A" w14:textId="77777777" w:rsidR="00683855" w:rsidRPr="00786755" w:rsidRDefault="00683855" w:rsidP="008825BF">
      <w:pPr>
        <w:ind w:left="567"/>
        <w:contextualSpacing/>
        <w:rPr>
          <w:b/>
          <w:bCs/>
          <w:i/>
          <w:iCs/>
          <w:sz w:val="22"/>
          <w:szCs w:val="22"/>
        </w:rPr>
      </w:pPr>
    </w:p>
    <w:p w14:paraId="668D6B29" w14:textId="029F2A68" w:rsidR="00F348D2" w:rsidRDefault="008825BF" w:rsidP="00F348D2">
      <w:pPr>
        <w:ind w:left="567"/>
        <w:contextualSpacing/>
        <w:jc w:val="both"/>
        <w:rPr>
          <w:sz w:val="22"/>
          <w:szCs w:val="22"/>
        </w:rPr>
      </w:pPr>
      <w:r w:rsidRPr="00786755">
        <w:rPr>
          <w:b/>
          <w:bCs/>
          <w:i/>
          <w:iCs/>
          <w:sz w:val="22"/>
          <w:szCs w:val="22"/>
        </w:rPr>
        <w:t>Přednášet budou:</w:t>
      </w:r>
      <w:r w:rsidRPr="00786755">
        <w:rPr>
          <w:sz w:val="22"/>
          <w:szCs w:val="22"/>
        </w:rPr>
        <w:t xml:space="preserve"> </w:t>
      </w:r>
    </w:p>
    <w:p w14:paraId="2F2A8A96" w14:textId="77777777" w:rsidR="00683855" w:rsidRPr="00786755" w:rsidRDefault="00683855" w:rsidP="00F348D2">
      <w:pPr>
        <w:ind w:left="567"/>
        <w:contextualSpacing/>
        <w:jc w:val="both"/>
        <w:rPr>
          <w:sz w:val="22"/>
          <w:szCs w:val="22"/>
        </w:rPr>
      </w:pPr>
    </w:p>
    <w:p w14:paraId="187C07A9" w14:textId="0D2EB895" w:rsidR="00B17CEE" w:rsidRDefault="00B200F6" w:rsidP="00F348D2">
      <w:pPr>
        <w:ind w:left="567"/>
        <w:contextualSpacing/>
        <w:jc w:val="both"/>
        <w:rPr>
          <w:sz w:val="22"/>
          <w:szCs w:val="22"/>
        </w:rPr>
      </w:pPr>
      <w:r w:rsidRPr="00B200F6">
        <w:rPr>
          <w:b/>
          <w:bCs/>
          <w:sz w:val="22"/>
          <w:szCs w:val="22"/>
        </w:rPr>
        <w:t>Ing. Petr Kutálek</w:t>
      </w:r>
      <w:r>
        <w:rPr>
          <w:sz w:val="22"/>
          <w:szCs w:val="22"/>
        </w:rPr>
        <w:t>, bezpečnostní ředitel, ředitel odboru bezpečnostní politiky a krizového řízení,</w:t>
      </w:r>
      <w:r w:rsidR="00F348D2" w:rsidRPr="00786755">
        <w:rPr>
          <w:sz w:val="22"/>
          <w:szCs w:val="22"/>
        </w:rPr>
        <w:t xml:space="preserve"> </w:t>
      </w:r>
      <w:r w:rsidR="00B17CEE">
        <w:rPr>
          <w:sz w:val="22"/>
          <w:szCs w:val="22"/>
        </w:rPr>
        <w:t>M</w:t>
      </w:r>
      <w:r w:rsidR="003276AB">
        <w:rPr>
          <w:sz w:val="22"/>
          <w:szCs w:val="22"/>
        </w:rPr>
        <w:t>inisterstvo zemědělství</w:t>
      </w:r>
      <w:r w:rsidR="00B17CEE">
        <w:rPr>
          <w:sz w:val="22"/>
          <w:szCs w:val="22"/>
        </w:rPr>
        <w:t>.</w:t>
      </w:r>
    </w:p>
    <w:p w14:paraId="075AA97C" w14:textId="0B6C74F0" w:rsidR="00F348D2" w:rsidRPr="00786755" w:rsidRDefault="00B200F6" w:rsidP="00F348D2">
      <w:pPr>
        <w:ind w:left="567"/>
        <w:contextualSpacing/>
        <w:jc w:val="both"/>
        <w:rPr>
          <w:sz w:val="22"/>
          <w:szCs w:val="22"/>
        </w:rPr>
      </w:pPr>
      <w:r w:rsidRPr="00BF6068">
        <w:rPr>
          <w:b/>
          <w:bCs/>
          <w:sz w:val="22"/>
          <w:szCs w:val="22"/>
        </w:rPr>
        <w:t>Ing. Karel Š</w:t>
      </w:r>
      <w:r w:rsidR="00B17CEE">
        <w:rPr>
          <w:b/>
          <w:bCs/>
          <w:sz w:val="22"/>
          <w:szCs w:val="22"/>
        </w:rPr>
        <w:t>t</w:t>
      </w:r>
      <w:r w:rsidRPr="00BF6068">
        <w:rPr>
          <w:b/>
          <w:bCs/>
          <w:sz w:val="22"/>
          <w:szCs w:val="22"/>
        </w:rPr>
        <w:t>efl</w:t>
      </w:r>
      <w:r>
        <w:rPr>
          <w:sz w:val="22"/>
          <w:szCs w:val="22"/>
        </w:rPr>
        <w:t xml:space="preserve">, vedoucí oddělení kybernetické bezpečnosti, </w:t>
      </w:r>
      <w:r w:rsidR="00B17CEE">
        <w:rPr>
          <w:sz w:val="22"/>
          <w:szCs w:val="22"/>
        </w:rPr>
        <w:t xml:space="preserve">manažer kybernetické bezpečnosti </w:t>
      </w:r>
      <w:r w:rsidR="00BF6068">
        <w:rPr>
          <w:sz w:val="22"/>
          <w:szCs w:val="22"/>
        </w:rPr>
        <w:t>M</w:t>
      </w:r>
      <w:r w:rsidR="003276AB">
        <w:rPr>
          <w:sz w:val="22"/>
          <w:szCs w:val="22"/>
        </w:rPr>
        <w:t>inisterstvo zemědělství</w:t>
      </w:r>
      <w:r w:rsidR="0051344F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0948740C" w14:textId="31A83759" w:rsidR="00BF6068" w:rsidRPr="00BF6068" w:rsidRDefault="00BF6068" w:rsidP="00BF6068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200F6" w:rsidRPr="00BF6068">
        <w:rPr>
          <w:rFonts w:ascii="Times New Roman" w:hAnsi="Times New Roman" w:cs="Times New Roman"/>
          <w:b/>
          <w:bCs/>
        </w:rPr>
        <w:t>Martin Švéda,</w:t>
      </w:r>
      <w:r w:rsidR="00B200F6" w:rsidRPr="00BF6068">
        <w:rPr>
          <w:rFonts w:ascii="Times New Roman" w:hAnsi="Times New Roman" w:cs="Times New Roman"/>
        </w:rPr>
        <w:t xml:space="preserve"> odbor regulace, N</w:t>
      </w:r>
      <w:r>
        <w:rPr>
          <w:rFonts w:ascii="Times New Roman" w:hAnsi="Times New Roman" w:cs="Times New Roman"/>
        </w:rPr>
        <w:t>Ú</w:t>
      </w:r>
      <w:r w:rsidR="00B200F6" w:rsidRPr="00BF6068">
        <w:rPr>
          <w:rFonts w:ascii="Times New Roman" w:hAnsi="Times New Roman" w:cs="Times New Roman"/>
        </w:rPr>
        <w:t>KIB</w:t>
      </w:r>
      <w:r>
        <w:rPr>
          <w:rFonts w:ascii="Times New Roman" w:hAnsi="Times New Roman" w:cs="Times New Roman"/>
        </w:rPr>
        <w:t xml:space="preserve">. </w:t>
      </w:r>
      <w:r w:rsidRPr="00BF6068">
        <w:rPr>
          <w:rFonts w:ascii="Times New Roman" w:hAnsi="Times New Roman" w:cs="Times New Roman"/>
        </w:rPr>
        <w:t>Martin Švéda je právní</w:t>
      </w:r>
      <w:r>
        <w:rPr>
          <w:rFonts w:ascii="Times New Roman" w:hAnsi="Times New Roman" w:cs="Times New Roman"/>
        </w:rPr>
        <w:t>m</w:t>
      </w:r>
      <w:r w:rsidRPr="00BF6068">
        <w:rPr>
          <w:rFonts w:ascii="Times New Roman" w:hAnsi="Times New Roman" w:cs="Times New Roman"/>
        </w:rPr>
        <w:t xml:space="preserve"> specialist</w:t>
      </w:r>
      <w:r>
        <w:rPr>
          <w:rFonts w:ascii="Times New Roman" w:hAnsi="Times New Roman" w:cs="Times New Roman"/>
        </w:rPr>
        <w:t>ou</w:t>
      </w:r>
      <w:r w:rsidRPr="00BF60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NÚKIB.</w:t>
      </w:r>
    </w:p>
    <w:p w14:paraId="5A2DE454" w14:textId="0008A76A" w:rsidR="008825BF" w:rsidRPr="00786755" w:rsidRDefault="008825BF" w:rsidP="00786755">
      <w:pPr>
        <w:ind w:left="567"/>
        <w:contextualSpacing/>
        <w:jc w:val="both"/>
      </w:pPr>
      <w:r w:rsidRPr="00786755">
        <w:rPr>
          <w:b/>
          <w:bCs/>
          <w:sz w:val="22"/>
          <w:szCs w:val="22"/>
        </w:rPr>
        <w:t>Kamil Rečičár</w:t>
      </w:r>
      <w:r w:rsidRPr="00786755">
        <w:rPr>
          <w:sz w:val="22"/>
          <w:szCs w:val="22"/>
        </w:rPr>
        <w:t xml:space="preserve"> je expert</w:t>
      </w:r>
      <w:r w:rsidR="00F348D2" w:rsidRPr="00786755">
        <w:rPr>
          <w:sz w:val="22"/>
          <w:szCs w:val="22"/>
        </w:rPr>
        <w:t>em</w:t>
      </w:r>
      <w:r w:rsidRPr="00786755">
        <w:rPr>
          <w:sz w:val="22"/>
          <w:szCs w:val="22"/>
        </w:rPr>
        <w:t xml:space="preserve"> v oblasti informační bezpečnosti s více než 15letou mezinárodní praxí ve státní i soukromé sféře. Primárně se zaměřuje na procesní řízení bezpečnosti informací v organizacích s rozmanitým rozsahem, velikostí i vyspělostí ICT prostředí. Je držitelem certifikace v oblasti informační bezpečnosti, řízení kontinuity činností a zastává roli manažera kybernetické bezpečnosti dle požadavků ZoKB. </w:t>
      </w:r>
    </w:p>
    <w:p w14:paraId="614B103A" w14:textId="2EDBFEB0" w:rsidR="008825BF" w:rsidRPr="00786755" w:rsidRDefault="008825BF" w:rsidP="00786755">
      <w:pPr>
        <w:ind w:left="567"/>
        <w:contextualSpacing/>
        <w:jc w:val="both"/>
      </w:pPr>
      <w:r w:rsidRPr="00786755">
        <w:rPr>
          <w:b/>
          <w:bCs/>
          <w:sz w:val="22"/>
          <w:szCs w:val="22"/>
        </w:rPr>
        <w:t>Daniel Hejda</w:t>
      </w:r>
      <w:r w:rsidRPr="00786755">
        <w:rPr>
          <w:sz w:val="22"/>
          <w:szCs w:val="22"/>
        </w:rPr>
        <w:t xml:space="preserve"> je spolumajitel</w:t>
      </w:r>
      <w:r w:rsidR="00F348D2" w:rsidRPr="00786755">
        <w:rPr>
          <w:sz w:val="22"/>
          <w:szCs w:val="22"/>
        </w:rPr>
        <w:t>em</w:t>
      </w:r>
      <w:r w:rsidRPr="00786755">
        <w:rPr>
          <w:sz w:val="22"/>
          <w:szCs w:val="22"/>
        </w:rPr>
        <w:t xml:space="preserve"> firmy Cyber Rangers s.r.o. a spoluzakladatel</w:t>
      </w:r>
      <w:r w:rsidR="00F348D2" w:rsidRPr="00786755">
        <w:rPr>
          <w:sz w:val="22"/>
          <w:szCs w:val="22"/>
        </w:rPr>
        <w:t>em</w:t>
      </w:r>
      <w:r w:rsidRPr="00786755">
        <w:rPr>
          <w:sz w:val="22"/>
          <w:szCs w:val="22"/>
        </w:rPr>
        <w:t xml:space="preserve"> komunity Cyber Rangers, která shlukuje cyber-security profesionály nejen z ČR a SK, ale i z okolních států. Daniel působí jako penetrační tester, red team member a jeho hlavní doménou je Initical Recon s využitím metodologie OSINT a Initial Access. Daniel je držitelem certifikací CEHv10, eWPTv1, COMPTIA Pentest+, PECB ISO27001 Lead Auditor, MCSE, MCSA, MCSD a je také držitelem prestižního ocenění Microsoft MVP pro Cloud and Datacenter Management a přispěvatelem komunity CIS Security Benchmarks. Řadu let také působí v pozici poradce, školitele a konzultance pro oblast bezpečnosti a pomáhá budovat SIEM řešení z pozice datového analytika a researchera.</w:t>
      </w:r>
    </w:p>
    <w:p w14:paraId="35482361" w14:textId="77777777" w:rsidR="00C405A8" w:rsidRPr="00786755" w:rsidRDefault="00C405A8" w:rsidP="00786755">
      <w:pPr>
        <w:ind w:left="567"/>
        <w:contextualSpacing/>
        <w:jc w:val="both"/>
      </w:pPr>
      <w:r w:rsidRPr="00786755">
        <w:rPr>
          <w:b/>
          <w:bCs/>
          <w:sz w:val="22"/>
          <w:szCs w:val="22"/>
        </w:rPr>
        <w:t>Michal Beneš</w:t>
      </w:r>
      <w:r w:rsidRPr="00786755">
        <w:rPr>
          <w:sz w:val="22"/>
          <w:szCs w:val="22"/>
        </w:rPr>
        <w:t xml:space="preserve"> je společníkem a ředitelem společnosti system boost a.s. V oblasti IT a kybernetické bezpečnosti pohybuje již 18 let. V rámci své poradenské praxe se zaměřoval na implementaci informačních systémů, digitalizaci, audity IT a kybernetické bezpečnosti a Business Continuity Management. Michal je soudním znalce v oborech Kybernetika a Ekonomika.</w:t>
      </w:r>
    </w:p>
    <w:p w14:paraId="0C1A0864" w14:textId="4D46B17F" w:rsidR="008825BF" w:rsidRDefault="008825BF" w:rsidP="008825BF">
      <w:pPr>
        <w:rPr>
          <w:b/>
          <w:i/>
          <w:iCs/>
          <w:color w:val="365F91" w:themeColor="accent1" w:themeShade="BF"/>
        </w:rPr>
      </w:pPr>
    </w:p>
    <w:p w14:paraId="2C143D4A" w14:textId="1F8005CB" w:rsidR="00683855" w:rsidRDefault="00683855" w:rsidP="008825BF">
      <w:pPr>
        <w:rPr>
          <w:b/>
          <w:i/>
          <w:iCs/>
          <w:color w:val="365F91" w:themeColor="accent1" w:themeShade="BF"/>
        </w:rPr>
      </w:pPr>
    </w:p>
    <w:p w14:paraId="0D6B0248" w14:textId="5D434D36" w:rsidR="00683855" w:rsidRDefault="00683855" w:rsidP="008825BF">
      <w:pPr>
        <w:rPr>
          <w:b/>
          <w:i/>
          <w:iCs/>
          <w:color w:val="365F91" w:themeColor="accent1" w:themeShade="BF"/>
        </w:rPr>
      </w:pPr>
    </w:p>
    <w:p w14:paraId="79F5EE46" w14:textId="6AC2F594" w:rsidR="00683855" w:rsidRDefault="00683855" w:rsidP="008825BF">
      <w:pPr>
        <w:rPr>
          <w:b/>
          <w:i/>
          <w:iCs/>
          <w:color w:val="365F91" w:themeColor="accent1" w:themeShade="BF"/>
        </w:rPr>
      </w:pPr>
    </w:p>
    <w:p w14:paraId="54541C3C" w14:textId="39CC1219" w:rsidR="00683855" w:rsidRDefault="00683855" w:rsidP="008825BF">
      <w:pPr>
        <w:rPr>
          <w:b/>
          <w:i/>
          <w:iCs/>
          <w:color w:val="365F91" w:themeColor="accent1" w:themeShade="BF"/>
        </w:rPr>
      </w:pPr>
    </w:p>
    <w:p w14:paraId="64DF1CED" w14:textId="5E6593C0" w:rsidR="00683855" w:rsidRDefault="00683855" w:rsidP="008825BF">
      <w:pPr>
        <w:rPr>
          <w:b/>
          <w:i/>
          <w:iCs/>
          <w:color w:val="365F91" w:themeColor="accent1" w:themeShade="BF"/>
        </w:rPr>
      </w:pPr>
    </w:p>
    <w:p w14:paraId="2865AA90" w14:textId="0E1355D1" w:rsidR="00683855" w:rsidRDefault="00683855" w:rsidP="008825BF">
      <w:pPr>
        <w:rPr>
          <w:b/>
          <w:i/>
          <w:iCs/>
          <w:color w:val="365F91" w:themeColor="accent1" w:themeShade="BF"/>
        </w:rPr>
      </w:pPr>
    </w:p>
    <w:p w14:paraId="16CFFBAF" w14:textId="77777777" w:rsidR="00683855" w:rsidRPr="00385477" w:rsidRDefault="00683855" w:rsidP="008825BF">
      <w:pPr>
        <w:rPr>
          <w:b/>
          <w:i/>
          <w:iCs/>
          <w:color w:val="365F91" w:themeColor="accent1" w:themeShade="BF"/>
        </w:rPr>
      </w:pPr>
    </w:p>
    <w:p w14:paraId="5DC0A896" w14:textId="77777777" w:rsidR="008825BF" w:rsidRPr="00385477" w:rsidRDefault="008825BF" w:rsidP="008825BF">
      <w:pPr>
        <w:rPr>
          <w:b/>
          <w:bCs/>
          <w:sz w:val="22"/>
          <w:szCs w:val="22"/>
          <w:u w:val="single"/>
        </w:rPr>
      </w:pPr>
      <w:r w:rsidRPr="00385477">
        <w:rPr>
          <w:b/>
          <w:sz w:val="22"/>
          <w:szCs w:val="22"/>
          <w:u w:val="single"/>
        </w:rPr>
        <w:t>P</w:t>
      </w:r>
      <w:r w:rsidRPr="00385477">
        <w:rPr>
          <w:b/>
          <w:bCs/>
          <w:sz w:val="22"/>
          <w:szCs w:val="22"/>
          <w:u w:val="single"/>
        </w:rPr>
        <w:t>rogram:</w:t>
      </w:r>
    </w:p>
    <w:p w14:paraId="43106E8A" w14:textId="572AB761" w:rsidR="008825BF" w:rsidRPr="00786755" w:rsidRDefault="00F348D2" w:rsidP="008825BF">
      <w:pPr>
        <w:rPr>
          <w:i/>
          <w:iCs/>
          <w:sz w:val="22"/>
          <w:szCs w:val="22"/>
        </w:rPr>
      </w:pPr>
      <w:r w:rsidRPr="00786755">
        <w:rPr>
          <w:b/>
          <w:bCs/>
          <w:sz w:val="22"/>
          <w:szCs w:val="22"/>
        </w:rPr>
        <w:t xml:space="preserve">  </w:t>
      </w:r>
      <w:r w:rsidR="00C405A8" w:rsidRPr="00786755">
        <w:rPr>
          <w:b/>
          <w:bCs/>
          <w:sz w:val="22"/>
          <w:szCs w:val="22"/>
        </w:rPr>
        <w:t xml:space="preserve">9:30           </w:t>
      </w:r>
      <w:r w:rsidR="00A4759D" w:rsidRPr="00A4759D">
        <w:rPr>
          <w:b/>
          <w:bCs/>
          <w:sz w:val="22"/>
          <w:szCs w:val="22"/>
        </w:rPr>
        <w:t>Registrace (online připojení)</w:t>
      </w:r>
    </w:p>
    <w:p w14:paraId="70B3D946" w14:textId="77777777" w:rsidR="00474FB4" w:rsidRDefault="00474FB4" w:rsidP="008825BF">
      <w:pPr>
        <w:rPr>
          <w:b/>
          <w:bCs/>
          <w:sz w:val="22"/>
          <w:szCs w:val="22"/>
        </w:rPr>
      </w:pPr>
    </w:p>
    <w:p w14:paraId="0619B7D2" w14:textId="77777777" w:rsidR="00683855" w:rsidRDefault="008825BF" w:rsidP="008825BF">
      <w:pPr>
        <w:rPr>
          <w:sz w:val="22"/>
          <w:szCs w:val="22"/>
        </w:rPr>
      </w:pPr>
      <w:r w:rsidRPr="00786755">
        <w:rPr>
          <w:b/>
          <w:bCs/>
          <w:sz w:val="22"/>
          <w:szCs w:val="22"/>
        </w:rPr>
        <w:t>10:00</w:t>
      </w:r>
      <w:r w:rsidRPr="00786755">
        <w:rPr>
          <w:b/>
          <w:bCs/>
          <w:sz w:val="22"/>
          <w:szCs w:val="22"/>
        </w:rPr>
        <w:tab/>
      </w:r>
      <w:r w:rsidRPr="00385477">
        <w:rPr>
          <w:sz w:val="22"/>
          <w:szCs w:val="22"/>
        </w:rPr>
        <w:tab/>
      </w:r>
      <w:r w:rsidR="00F348D2" w:rsidRPr="00786755">
        <w:rPr>
          <w:b/>
          <w:bCs/>
          <w:sz w:val="22"/>
          <w:szCs w:val="22"/>
        </w:rPr>
        <w:t>Zahájení</w:t>
      </w:r>
      <w:r w:rsidR="00F348D2" w:rsidRPr="00786755">
        <w:rPr>
          <w:sz w:val="22"/>
          <w:szCs w:val="22"/>
        </w:rPr>
        <w:t xml:space="preserve"> </w:t>
      </w:r>
    </w:p>
    <w:p w14:paraId="686D7B1F" w14:textId="4F9E4F9A" w:rsidR="008825BF" w:rsidRPr="00385477" w:rsidRDefault="00683855" w:rsidP="008825B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F348D2" w:rsidRPr="00786755">
        <w:rPr>
          <w:sz w:val="22"/>
          <w:szCs w:val="22"/>
        </w:rPr>
        <w:t>-</w:t>
      </w:r>
      <w:r w:rsidR="00C405A8" w:rsidRPr="00385477">
        <w:rPr>
          <w:sz w:val="22"/>
          <w:szCs w:val="22"/>
        </w:rPr>
        <w:t xml:space="preserve"> Ing. Vilém Žák</w:t>
      </w:r>
      <w:r w:rsidR="00F348D2" w:rsidRPr="00786755">
        <w:rPr>
          <w:sz w:val="22"/>
          <w:szCs w:val="22"/>
        </w:rPr>
        <w:t>,</w:t>
      </w:r>
      <w:r w:rsidR="00C405A8" w:rsidRPr="00385477">
        <w:rPr>
          <w:sz w:val="22"/>
          <w:szCs w:val="22"/>
        </w:rPr>
        <w:t xml:space="preserve"> </w:t>
      </w:r>
      <w:r w:rsidR="008825BF" w:rsidRPr="00385477">
        <w:rPr>
          <w:sz w:val="22"/>
          <w:szCs w:val="22"/>
        </w:rPr>
        <w:t xml:space="preserve">ředitel </w:t>
      </w:r>
      <w:r w:rsidR="00C405A8" w:rsidRPr="00385477">
        <w:rPr>
          <w:sz w:val="22"/>
          <w:szCs w:val="22"/>
        </w:rPr>
        <w:t xml:space="preserve">a člen představenstva </w:t>
      </w:r>
      <w:r w:rsidR="008825BF" w:rsidRPr="00385477">
        <w:rPr>
          <w:sz w:val="22"/>
          <w:szCs w:val="22"/>
        </w:rPr>
        <w:t>SOVAK</w:t>
      </w:r>
      <w:r w:rsidR="00C405A8" w:rsidRPr="00385477">
        <w:rPr>
          <w:sz w:val="22"/>
          <w:szCs w:val="22"/>
        </w:rPr>
        <w:t xml:space="preserve"> ČR</w:t>
      </w:r>
    </w:p>
    <w:p w14:paraId="75CF0175" w14:textId="77777777" w:rsidR="00F348D2" w:rsidRPr="00786755" w:rsidRDefault="00F348D2" w:rsidP="008825BF">
      <w:pPr>
        <w:rPr>
          <w:b/>
          <w:bCs/>
          <w:sz w:val="22"/>
          <w:szCs w:val="22"/>
        </w:rPr>
      </w:pPr>
    </w:p>
    <w:p w14:paraId="4B19500B" w14:textId="7AEBC029" w:rsidR="008825BF" w:rsidRPr="00385477" w:rsidRDefault="008825BF" w:rsidP="008825BF">
      <w:pPr>
        <w:rPr>
          <w:sz w:val="22"/>
          <w:szCs w:val="22"/>
        </w:rPr>
      </w:pPr>
      <w:r w:rsidRPr="00786755">
        <w:rPr>
          <w:b/>
          <w:bCs/>
          <w:sz w:val="22"/>
          <w:szCs w:val="22"/>
        </w:rPr>
        <w:t>1</w:t>
      </w:r>
      <w:r w:rsidR="00C405A8" w:rsidRPr="00786755">
        <w:rPr>
          <w:b/>
          <w:bCs/>
          <w:sz w:val="22"/>
          <w:szCs w:val="22"/>
        </w:rPr>
        <w:t>0</w:t>
      </w:r>
      <w:r w:rsidRPr="00786755">
        <w:rPr>
          <w:b/>
          <w:bCs/>
          <w:sz w:val="22"/>
          <w:szCs w:val="22"/>
        </w:rPr>
        <w:t>:10</w:t>
      </w:r>
      <w:r w:rsidRPr="00385477">
        <w:rPr>
          <w:sz w:val="22"/>
          <w:szCs w:val="22"/>
        </w:rPr>
        <w:tab/>
      </w:r>
      <w:r w:rsidRPr="00385477">
        <w:rPr>
          <w:sz w:val="22"/>
          <w:szCs w:val="22"/>
        </w:rPr>
        <w:tab/>
      </w:r>
      <w:r w:rsidRPr="00786755">
        <w:rPr>
          <w:b/>
          <w:bCs/>
          <w:sz w:val="22"/>
          <w:szCs w:val="22"/>
        </w:rPr>
        <w:t>Zhodnocení kybernetických útoků vedených na organizace</w:t>
      </w:r>
      <w:r w:rsidR="001E52FA" w:rsidRPr="00786755">
        <w:rPr>
          <w:b/>
          <w:bCs/>
          <w:sz w:val="22"/>
          <w:szCs w:val="22"/>
        </w:rPr>
        <w:t xml:space="preserve"> ve vodárenství a </w:t>
      </w:r>
      <w:r w:rsidRPr="00B17CEE">
        <w:rPr>
          <w:b/>
          <w:bCs/>
          <w:sz w:val="22"/>
          <w:szCs w:val="22"/>
        </w:rPr>
        <w:t>v resortu MZe</w:t>
      </w:r>
      <w:r w:rsidRPr="00786755">
        <w:rPr>
          <w:b/>
          <w:bCs/>
          <w:sz w:val="22"/>
          <w:szCs w:val="22"/>
        </w:rPr>
        <w:t xml:space="preserve"> v roce 2021</w:t>
      </w:r>
      <w:r w:rsidRPr="00385477">
        <w:rPr>
          <w:sz w:val="22"/>
          <w:szCs w:val="22"/>
        </w:rPr>
        <w:t xml:space="preserve"> </w:t>
      </w:r>
      <w:r w:rsidR="001E52FA" w:rsidRPr="00786755">
        <w:rPr>
          <w:sz w:val="22"/>
          <w:szCs w:val="22"/>
        </w:rPr>
        <w:tab/>
      </w:r>
      <w:r w:rsidR="001E52FA" w:rsidRPr="00786755">
        <w:rPr>
          <w:sz w:val="22"/>
          <w:szCs w:val="22"/>
        </w:rPr>
        <w:tab/>
      </w:r>
      <w:r w:rsidR="00683855">
        <w:rPr>
          <w:sz w:val="22"/>
          <w:szCs w:val="22"/>
        </w:rPr>
        <w:t xml:space="preserve">   - </w:t>
      </w:r>
      <w:r w:rsidR="0051344F">
        <w:rPr>
          <w:sz w:val="22"/>
          <w:szCs w:val="22"/>
        </w:rPr>
        <w:t>Ing. Petr Kutálek a Ing. Karel Š</w:t>
      </w:r>
      <w:r w:rsidR="00B17CEE">
        <w:rPr>
          <w:sz w:val="22"/>
          <w:szCs w:val="22"/>
        </w:rPr>
        <w:t>t</w:t>
      </w:r>
      <w:r w:rsidR="0051344F">
        <w:rPr>
          <w:sz w:val="22"/>
          <w:szCs w:val="22"/>
        </w:rPr>
        <w:t xml:space="preserve">efl, </w:t>
      </w:r>
      <w:r w:rsidR="00683855">
        <w:rPr>
          <w:sz w:val="22"/>
          <w:szCs w:val="22"/>
        </w:rPr>
        <w:t>Ministerstvo zemědělství</w:t>
      </w:r>
      <w:r w:rsidR="00F348D2" w:rsidRPr="00786755">
        <w:rPr>
          <w:sz w:val="22"/>
          <w:szCs w:val="22"/>
        </w:rPr>
        <w:t xml:space="preserve"> </w:t>
      </w:r>
    </w:p>
    <w:p w14:paraId="0E2D3418" w14:textId="77777777" w:rsidR="00F348D2" w:rsidRPr="00786755" w:rsidRDefault="00F348D2" w:rsidP="008825BF">
      <w:pPr>
        <w:rPr>
          <w:b/>
          <w:bCs/>
          <w:sz w:val="22"/>
          <w:szCs w:val="22"/>
        </w:rPr>
      </w:pPr>
    </w:p>
    <w:p w14:paraId="6ACEC318" w14:textId="77777777" w:rsidR="00683855" w:rsidRDefault="008825BF" w:rsidP="008825BF">
      <w:pPr>
        <w:rPr>
          <w:b/>
          <w:bCs/>
          <w:sz w:val="22"/>
          <w:szCs w:val="22"/>
        </w:rPr>
      </w:pPr>
      <w:r w:rsidRPr="00786755">
        <w:rPr>
          <w:b/>
          <w:bCs/>
          <w:sz w:val="22"/>
          <w:szCs w:val="22"/>
        </w:rPr>
        <w:t>1</w:t>
      </w:r>
      <w:r w:rsidR="00C405A8" w:rsidRPr="00786755">
        <w:rPr>
          <w:b/>
          <w:bCs/>
          <w:sz w:val="22"/>
          <w:szCs w:val="22"/>
        </w:rPr>
        <w:t>0</w:t>
      </w:r>
      <w:r w:rsidRPr="00786755">
        <w:rPr>
          <w:b/>
          <w:bCs/>
          <w:sz w:val="22"/>
          <w:szCs w:val="22"/>
        </w:rPr>
        <w:t>:25</w:t>
      </w:r>
      <w:r w:rsidRPr="00786755">
        <w:rPr>
          <w:b/>
          <w:bCs/>
          <w:sz w:val="22"/>
          <w:szCs w:val="22"/>
        </w:rPr>
        <w:tab/>
      </w:r>
      <w:r w:rsidRPr="00385477">
        <w:rPr>
          <w:sz w:val="22"/>
          <w:szCs w:val="22"/>
        </w:rPr>
        <w:tab/>
      </w:r>
      <w:r w:rsidR="00B200F6" w:rsidRPr="0051344F">
        <w:rPr>
          <w:b/>
          <w:bCs/>
          <w:sz w:val="22"/>
          <w:szCs w:val="22"/>
        </w:rPr>
        <w:t xml:space="preserve">Stav řízení o určení povinných osob podle zákona o kybernetické bezpečnosti a připravované klíčové </w:t>
      </w:r>
      <w:r w:rsidR="0051344F">
        <w:rPr>
          <w:b/>
          <w:bCs/>
          <w:sz w:val="22"/>
          <w:szCs w:val="22"/>
        </w:rPr>
        <w:tab/>
      </w:r>
      <w:r w:rsidR="0051344F">
        <w:rPr>
          <w:b/>
          <w:bCs/>
          <w:sz w:val="22"/>
          <w:szCs w:val="22"/>
        </w:rPr>
        <w:tab/>
      </w:r>
      <w:r w:rsidR="00B200F6" w:rsidRPr="0051344F">
        <w:rPr>
          <w:b/>
          <w:bCs/>
          <w:sz w:val="22"/>
          <w:szCs w:val="22"/>
        </w:rPr>
        <w:t>změny</w:t>
      </w:r>
      <w:r w:rsidR="0051344F">
        <w:rPr>
          <w:b/>
          <w:bCs/>
          <w:sz w:val="22"/>
          <w:szCs w:val="22"/>
        </w:rPr>
        <w:t xml:space="preserve"> </w:t>
      </w:r>
    </w:p>
    <w:p w14:paraId="25209289" w14:textId="679DCB25" w:rsidR="008825BF" w:rsidRPr="00385477" w:rsidRDefault="00683855" w:rsidP="008825BF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</w:t>
      </w:r>
      <w:r>
        <w:rPr>
          <w:sz w:val="22"/>
          <w:szCs w:val="22"/>
        </w:rPr>
        <w:t>-</w:t>
      </w:r>
      <w:r w:rsidR="00B17CEE">
        <w:rPr>
          <w:sz w:val="22"/>
          <w:szCs w:val="22"/>
        </w:rPr>
        <w:t xml:space="preserve"> </w:t>
      </w:r>
      <w:r w:rsidR="00B200F6">
        <w:rPr>
          <w:sz w:val="22"/>
          <w:szCs w:val="22"/>
        </w:rPr>
        <w:t xml:space="preserve">Martin Švéda, </w:t>
      </w:r>
      <w:r w:rsidR="008825BF" w:rsidRPr="00385477">
        <w:rPr>
          <w:sz w:val="22"/>
          <w:szCs w:val="22"/>
        </w:rPr>
        <w:t>NÚKIB</w:t>
      </w:r>
    </w:p>
    <w:p w14:paraId="26E4EE74" w14:textId="77777777" w:rsidR="00F348D2" w:rsidRPr="00786755" w:rsidRDefault="00F348D2" w:rsidP="008825BF">
      <w:pPr>
        <w:rPr>
          <w:sz w:val="22"/>
          <w:szCs w:val="22"/>
        </w:rPr>
      </w:pPr>
    </w:p>
    <w:p w14:paraId="7BD520D3" w14:textId="77777777" w:rsidR="00683855" w:rsidRDefault="008825BF" w:rsidP="008825BF">
      <w:pPr>
        <w:rPr>
          <w:sz w:val="22"/>
          <w:szCs w:val="22"/>
        </w:rPr>
      </w:pPr>
      <w:r w:rsidRPr="00786755">
        <w:rPr>
          <w:b/>
          <w:bCs/>
          <w:sz w:val="22"/>
          <w:szCs w:val="22"/>
        </w:rPr>
        <w:t>1</w:t>
      </w:r>
      <w:r w:rsidR="00C405A8" w:rsidRPr="00786755">
        <w:rPr>
          <w:b/>
          <w:bCs/>
          <w:sz w:val="22"/>
          <w:szCs w:val="22"/>
        </w:rPr>
        <w:t>0</w:t>
      </w:r>
      <w:r w:rsidRPr="00786755">
        <w:rPr>
          <w:b/>
          <w:bCs/>
          <w:sz w:val="22"/>
          <w:szCs w:val="22"/>
        </w:rPr>
        <w:t>:40</w:t>
      </w:r>
      <w:r w:rsidRPr="00786755">
        <w:rPr>
          <w:b/>
          <w:bCs/>
          <w:sz w:val="22"/>
          <w:szCs w:val="22"/>
        </w:rPr>
        <w:tab/>
      </w:r>
      <w:r w:rsidRPr="00385477">
        <w:rPr>
          <w:sz w:val="22"/>
          <w:szCs w:val="22"/>
        </w:rPr>
        <w:tab/>
      </w:r>
      <w:r w:rsidRPr="00786755">
        <w:rPr>
          <w:b/>
          <w:bCs/>
          <w:sz w:val="22"/>
          <w:szCs w:val="22"/>
        </w:rPr>
        <w:t xml:space="preserve">Požadavky kybernetického zákona nejsou jen legislativní </w:t>
      </w:r>
      <w:r w:rsidR="00F348D2" w:rsidRPr="00786755">
        <w:rPr>
          <w:b/>
          <w:bCs/>
          <w:sz w:val="22"/>
          <w:szCs w:val="22"/>
        </w:rPr>
        <w:t>šikana</w:t>
      </w:r>
      <w:r w:rsidR="00F348D2" w:rsidRPr="00786755">
        <w:rPr>
          <w:sz w:val="22"/>
          <w:szCs w:val="22"/>
        </w:rPr>
        <w:t xml:space="preserve"> </w:t>
      </w:r>
    </w:p>
    <w:p w14:paraId="6DA251C1" w14:textId="6D682040" w:rsidR="008825BF" w:rsidRPr="00385477" w:rsidRDefault="00683855" w:rsidP="008825B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- </w:t>
      </w:r>
      <w:r w:rsidR="00F348D2" w:rsidRPr="00786755">
        <w:rPr>
          <w:sz w:val="22"/>
          <w:szCs w:val="22"/>
        </w:rPr>
        <w:t>Kamil</w:t>
      </w:r>
      <w:r w:rsidR="008825BF" w:rsidRPr="00385477">
        <w:rPr>
          <w:sz w:val="22"/>
          <w:szCs w:val="22"/>
        </w:rPr>
        <w:t xml:space="preserve"> Rečičár, system boost a.s.</w:t>
      </w:r>
    </w:p>
    <w:p w14:paraId="0C62B58A" w14:textId="77777777" w:rsidR="00F348D2" w:rsidRPr="00786755" w:rsidRDefault="00F348D2" w:rsidP="008825BF">
      <w:pPr>
        <w:rPr>
          <w:b/>
          <w:bCs/>
          <w:sz w:val="22"/>
          <w:szCs w:val="22"/>
        </w:rPr>
      </w:pPr>
    </w:p>
    <w:p w14:paraId="716662BF" w14:textId="77777777" w:rsidR="00683855" w:rsidRDefault="008825BF" w:rsidP="008825BF">
      <w:pPr>
        <w:rPr>
          <w:sz w:val="22"/>
          <w:szCs w:val="22"/>
        </w:rPr>
      </w:pPr>
      <w:r w:rsidRPr="00786755">
        <w:rPr>
          <w:b/>
          <w:bCs/>
          <w:sz w:val="22"/>
          <w:szCs w:val="22"/>
        </w:rPr>
        <w:t>1</w:t>
      </w:r>
      <w:r w:rsidR="00C405A8" w:rsidRPr="00786755">
        <w:rPr>
          <w:b/>
          <w:bCs/>
          <w:sz w:val="22"/>
          <w:szCs w:val="22"/>
        </w:rPr>
        <w:t>1</w:t>
      </w:r>
      <w:r w:rsidRPr="00786755">
        <w:rPr>
          <w:b/>
          <w:bCs/>
          <w:sz w:val="22"/>
          <w:szCs w:val="22"/>
        </w:rPr>
        <w:t>:1</w:t>
      </w:r>
      <w:r w:rsidR="00474FB4">
        <w:rPr>
          <w:b/>
          <w:bCs/>
          <w:sz w:val="22"/>
          <w:szCs w:val="22"/>
        </w:rPr>
        <w:t>0</w:t>
      </w:r>
      <w:r w:rsidRPr="00385477">
        <w:rPr>
          <w:sz w:val="22"/>
          <w:szCs w:val="22"/>
        </w:rPr>
        <w:tab/>
      </w:r>
      <w:r w:rsidRPr="00385477">
        <w:rPr>
          <w:sz w:val="22"/>
          <w:szCs w:val="22"/>
        </w:rPr>
        <w:tab/>
      </w:r>
      <w:r w:rsidRPr="00786755">
        <w:rPr>
          <w:b/>
          <w:bCs/>
          <w:sz w:val="22"/>
          <w:szCs w:val="22"/>
        </w:rPr>
        <w:t xml:space="preserve">Efektivní vyhodnocení slabin organizace za pomocí různých metod </w:t>
      </w:r>
      <w:r w:rsidR="00F348D2" w:rsidRPr="00786755">
        <w:rPr>
          <w:b/>
          <w:bCs/>
          <w:sz w:val="22"/>
          <w:szCs w:val="22"/>
        </w:rPr>
        <w:t>testování</w:t>
      </w:r>
      <w:r w:rsidR="00F348D2" w:rsidRPr="00786755">
        <w:rPr>
          <w:sz w:val="22"/>
          <w:szCs w:val="22"/>
        </w:rPr>
        <w:t xml:space="preserve"> </w:t>
      </w:r>
    </w:p>
    <w:p w14:paraId="5C3E18A5" w14:textId="6746FB74" w:rsidR="008825BF" w:rsidRPr="00786755" w:rsidRDefault="00683855" w:rsidP="008825B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-</w:t>
      </w:r>
      <w:r w:rsidR="00F348D2" w:rsidRPr="00786755">
        <w:rPr>
          <w:sz w:val="22"/>
          <w:szCs w:val="22"/>
        </w:rPr>
        <w:t xml:space="preserve"> Daniel</w:t>
      </w:r>
      <w:r w:rsidR="008825BF" w:rsidRPr="00385477">
        <w:rPr>
          <w:sz w:val="22"/>
          <w:szCs w:val="22"/>
        </w:rPr>
        <w:t xml:space="preserve"> Hejda, Cyber</w:t>
      </w:r>
      <w:r>
        <w:rPr>
          <w:sz w:val="22"/>
          <w:szCs w:val="22"/>
        </w:rPr>
        <w:t xml:space="preserve"> </w:t>
      </w:r>
      <w:r w:rsidR="00474FB4" w:rsidRPr="00385477">
        <w:rPr>
          <w:sz w:val="22"/>
          <w:szCs w:val="22"/>
        </w:rPr>
        <w:t xml:space="preserve">Rangers </w:t>
      </w:r>
      <w:r w:rsidR="00474FB4" w:rsidRPr="00786755">
        <w:rPr>
          <w:sz w:val="22"/>
          <w:szCs w:val="22"/>
        </w:rPr>
        <w:t>s.r.o.</w:t>
      </w:r>
    </w:p>
    <w:p w14:paraId="4AAB10F5" w14:textId="77777777" w:rsidR="00F348D2" w:rsidRPr="00385477" w:rsidRDefault="00F348D2" w:rsidP="008825BF">
      <w:pPr>
        <w:rPr>
          <w:sz w:val="22"/>
          <w:szCs w:val="22"/>
        </w:rPr>
      </w:pPr>
    </w:p>
    <w:p w14:paraId="3A5AD2E9" w14:textId="77777777" w:rsidR="00683855" w:rsidRDefault="008825BF" w:rsidP="008825BF">
      <w:pPr>
        <w:ind w:left="1134" w:hanging="1134"/>
        <w:rPr>
          <w:sz w:val="22"/>
          <w:szCs w:val="22"/>
        </w:rPr>
      </w:pPr>
      <w:r w:rsidRPr="00786755">
        <w:rPr>
          <w:b/>
          <w:bCs/>
          <w:sz w:val="22"/>
          <w:szCs w:val="22"/>
        </w:rPr>
        <w:t>1</w:t>
      </w:r>
      <w:r w:rsidR="00C405A8" w:rsidRPr="00786755">
        <w:rPr>
          <w:b/>
          <w:bCs/>
          <w:sz w:val="22"/>
          <w:szCs w:val="22"/>
        </w:rPr>
        <w:t>1</w:t>
      </w:r>
      <w:r w:rsidRPr="00786755">
        <w:rPr>
          <w:b/>
          <w:bCs/>
          <w:sz w:val="22"/>
          <w:szCs w:val="22"/>
        </w:rPr>
        <w:t>:4</w:t>
      </w:r>
      <w:r w:rsidR="00474FB4">
        <w:rPr>
          <w:b/>
          <w:bCs/>
          <w:sz w:val="22"/>
          <w:szCs w:val="22"/>
        </w:rPr>
        <w:t>0</w:t>
      </w:r>
      <w:r w:rsidRPr="00385477">
        <w:rPr>
          <w:sz w:val="22"/>
          <w:szCs w:val="22"/>
        </w:rPr>
        <w:tab/>
      </w:r>
      <w:r w:rsidRPr="00385477">
        <w:rPr>
          <w:sz w:val="22"/>
          <w:szCs w:val="22"/>
        </w:rPr>
        <w:tab/>
      </w:r>
      <w:r w:rsidRPr="00786755">
        <w:rPr>
          <w:b/>
          <w:bCs/>
          <w:sz w:val="22"/>
          <w:szCs w:val="22"/>
        </w:rPr>
        <w:t>Table top versus incident response v pro středí IT systémů i výrobní infrastruktury (průmyslových systémů</w:t>
      </w:r>
      <w:r w:rsidRPr="00385477">
        <w:rPr>
          <w:sz w:val="22"/>
          <w:szCs w:val="22"/>
        </w:rPr>
        <w:t xml:space="preserve">) </w:t>
      </w:r>
    </w:p>
    <w:p w14:paraId="5004C787" w14:textId="4737806A" w:rsidR="008825BF" w:rsidRPr="00385477" w:rsidRDefault="00683855" w:rsidP="008825BF">
      <w:pPr>
        <w:ind w:left="1134" w:hanging="1134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- </w:t>
      </w:r>
      <w:r w:rsidR="008825BF" w:rsidRPr="00385477">
        <w:rPr>
          <w:sz w:val="22"/>
          <w:szCs w:val="22"/>
        </w:rPr>
        <w:t>Michal Beneš, system boost a.s.</w:t>
      </w:r>
    </w:p>
    <w:p w14:paraId="0831A4CD" w14:textId="77777777" w:rsidR="003A3A0E" w:rsidRPr="00786755" w:rsidRDefault="003A3A0E" w:rsidP="008825BF">
      <w:pPr>
        <w:rPr>
          <w:b/>
          <w:bCs/>
          <w:sz w:val="22"/>
          <w:szCs w:val="22"/>
        </w:rPr>
      </w:pPr>
    </w:p>
    <w:p w14:paraId="7596B767" w14:textId="5B9EA34B" w:rsidR="008825BF" w:rsidRPr="00786755" w:rsidRDefault="008825BF" w:rsidP="008825BF">
      <w:pPr>
        <w:rPr>
          <w:b/>
          <w:bCs/>
          <w:sz w:val="22"/>
          <w:szCs w:val="22"/>
        </w:rPr>
      </w:pPr>
      <w:r w:rsidRPr="00786755">
        <w:rPr>
          <w:b/>
          <w:bCs/>
          <w:sz w:val="22"/>
          <w:szCs w:val="22"/>
        </w:rPr>
        <w:t>1</w:t>
      </w:r>
      <w:r w:rsidR="00C405A8" w:rsidRPr="00786755">
        <w:rPr>
          <w:b/>
          <w:bCs/>
          <w:sz w:val="22"/>
          <w:szCs w:val="22"/>
        </w:rPr>
        <w:t>2</w:t>
      </w:r>
      <w:r w:rsidRPr="00786755">
        <w:rPr>
          <w:b/>
          <w:bCs/>
          <w:sz w:val="22"/>
          <w:szCs w:val="22"/>
        </w:rPr>
        <w:t>:1</w:t>
      </w:r>
      <w:r w:rsidR="00474FB4">
        <w:rPr>
          <w:b/>
          <w:bCs/>
          <w:sz w:val="22"/>
          <w:szCs w:val="22"/>
        </w:rPr>
        <w:t>0</w:t>
      </w:r>
      <w:r w:rsidRPr="00786755">
        <w:rPr>
          <w:b/>
          <w:bCs/>
          <w:sz w:val="22"/>
          <w:szCs w:val="22"/>
        </w:rPr>
        <w:tab/>
      </w:r>
      <w:r w:rsidRPr="00385477">
        <w:rPr>
          <w:sz w:val="22"/>
          <w:szCs w:val="22"/>
        </w:rPr>
        <w:tab/>
      </w:r>
      <w:r w:rsidR="003A3A0E" w:rsidRPr="00786755">
        <w:rPr>
          <w:b/>
          <w:bCs/>
          <w:sz w:val="22"/>
          <w:szCs w:val="22"/>
        </w:rPr>
        <w:t>Diskuse a závěr</w:t>
      </w:r>
    </w:p>
    <w:p w14:paraId="3206EB12" w14:textId="77777777" w:rsidR="008825BF" w:rsidRPr="00786755" w:rsidRDefault="008825BF" w:rsidP="008825BF">
      <w:pPr>
        <w:rPr>
          <w:rFonts w:asciiTheme="minorHAnsi" w:hAnsiTheme="minorHAnsi" w:cstheme="minorHAnsi"/>
          <w:sz w:val="22"/>
          <w:szCs w:val="22"/>
        </w:rPr>
      </w:pPr>
    </w:p>
    <w:p w14:paraId="74992DF1" w14:textId="78D801AE" w:rsidR="00F97B14" w:rsidRDefault="00F97B14" w:rsidP="007D7F5C">
      <w:pPr>
        <w:jc w:val="both"/>
      </w:pPr>
    </w:p>
    <w:p w14:paraId="11C57B48" w14:textId="6017316D" w:rsidR="00683855" w:rsidRDefault="00683855" w:rsidP="007D7F5C">
      <w:pPr>
        <w:jc w:val="both"/>
      </w:pPr>
    </w:p>
    <w:p w14:paraId="74D00C3E" w14:textId="77777777" w:rsidR="00683855" w:rsidRDefault="00683855" w:rsidP="007D7F5C">
      <w:pPr>
        <w:jc w:val="both"/>
      </w:pPr>
    </w:p>
    <w:p w14:paraId="5522213C" w14:textId="77777777" w:rsidR="001A137B" w:rsidRDefault="001A137B" w:rsidP="002027E1"/>
    <w:p w14:paraId="5C887BF5" w14:textId="030CA049" w:rsidR="00E61ACF" w:rsidRDefault="00E61ACF" w:rsidP="00445A29">
      <w:pPr>
        <w:jc w:val="both"/>
      </w:pPr>
      <w:r w:rsidRPr="00CC45B3">
        <w:t xml:space="preserve">V případě zájmu o účast vyplňte, prosím, následující přihlášku a zašlete ji nejpozději </w:t>
      </w:r>
      <w:r w:rsidRPr="00683855">
        <w:rPr>
          <w:b/>
          <w:bCs/>
          <w:u w:val="single"/>
        </w:rPr>
        <w:t>do</w:t>
      </w:r>
      <w:r w:rsidR="00683855" w:rsidRPr="00683855">
        <w:rPr>
          <w:b/>
          <w:bCs/>
          <w:u w:val="single"/>
        </w:rPr>
        <w:t xml:space="preserve"> 17. 9. 2021</w:t>
      </w:r>
      <w:r w:rsidR="00683855">
        <w:t xml:space="preserve"> </w:t>
      </w:r>
      <w:r w:rsidRPr="00CC45B3">
        <w:t>na některý z níže uvedených kontaktů:</w:t>
      </w:r>
    </w:p>
    <w:p w14:paraId="7B0858F1" w14:textId="77777777" w:rsidR="00DC784D" w:rsidRPr="00CC45B3" w:rsidRDefault="00DC784D" w:rsidP="00445A29">
      <w:pPr>
        <w:numPr>
          <w:ilvl w:val="0"/>
          <w:numId w:val="2"/>
        </w:numPr>
        <w:jc w:val="both"/>
      </w:pPr>
      <w:r w:rsidRPr="00CC45B3">
        <w:t xml:space="preserve">e-mail: </w:t>
      </w:r>
      <w:hyperlink r:id="rId7" w:history="1">
        <w:r w:rsidRPr="00CC45B3">
          <w:rPr>
            <w:rStyle w:val="Hypertextovodkaz"/>
          </w:rPr>
          <w:t>doudova@sovak.cz</w:t>
        </w:r>
      </w:hyperlink>
    </w:p>
    <w:p w14:paraId="4706B854" w14:textId="0945628D" w:rsidR="00324DDC" w:rsidRDefault="00E61ACF" w:rsidP="00324DDC">
      <w:pPr>
        <w:numPr>
          <w:ilvl w:val="0"/>
          <w:numId w:val="2"/>
        </w:numPr>
        <w:jc w:val="both"/>
      </w:pPr>
      <w:r w:rsidRPr="00CC45B3">
        <w:t xml:space="preserve">adresa: </w:t>
      </w:r>
      <w:r w:rsidR="00521BA7">
        <w:t xml:space="preserve">SOVAK ČR, Novotného lávka </w:t>
      </w:r>
      <w:r w:rsidR="00D04731">
        <w:t>200/</w:t>
      </w:r>
      <w:r w:rsidR="00521BA7">
        <w:t>5, 110 00</w:t>
      </w:r>
      <w:r w:rsidRPr="00CC45B3">
        <w:t xml:space="preserve"> Praha 1</w:t>
      </w:r>
    </w:p>
    <w:p w14:paraId="1CE581DF" w14:textId="1700D066" w:rsidR="00324DDC" w:rsidRDefault="00324DDC" w:rsidP="00445A29">
      <w:pPr>
        <w:jc w:val="both"/>
        <w:rPr>
          <w:b/>
          <w:bCs/>
        </w:rPr>
      </w:pPr>
    </w:p>
    <w:p w14:paraId="1547A6D5" w14:textId="77777777" w:rsidR="00683855" w:rsidRDefault="00683855" w:rsidP="00445A29">
      <w:pPr>
        <w:jc w:val="both"/>
        <w:rPr>
          <w:b/>
          <w:bCs/>
        </w:rPr>
      </w:pPr>
    </w:p>
    <w:p w14:paraId="3F1F0E9E" w14:textId="775B2376" w:rsidR="00AC3D26" w:rsidRDefault="00E61ACF" w:rsidP="00445A29">
      <w:pPr>
        <w:jc w:val="both"/>
        <w:rPr>
          <w:b/>
          <w:bCs/>
        </w:rPr>
      </w:pPr>
      <w:r w:rsidRPr="00CC45B3">
        <w:rPr>
          <w:b/>
          <w:bCs/>
        </w:rPr>
        <w:t xml:space="preserve">Poplatek za účast na </w:t>
      </w:r>
      <w:r w:rsidR="00683855">
        <w:rPr>
          <w:b/>
          <w:bCs/>
        </w:rPr>
        <w:t>webináři</w:t>
      </w:r>
      <w:r w:rsidRPr="00CC45B3">
        <w:rPr>
          <w:b/>
          <w:bCs/>
        </w:rPr>
        <w:t xml:space="preserve"> je pro </w:t>
      </w:r>
      <w:r>
        <w:rPr>
          <w:b/>
          <w:bCs/>
        </w:rPr>
        <w:t xml:space="preserve">řádné </w:t>
      </w:r>
      <w:r w:rsidRPr="00CC45B3">
        <w:rPr>
          <w:b/>
          <w:bCs/>
        </w:rPr>
        <w:t xml:space="preserve">členy SOVAK </w:t>
      </w:r>
      <w:r w:rsidR="00131A2A">
        <w:rPr>
          <w:b/>
          <w:bCs/>
        </w:rPr>
        <w:t>Č</w:t>
      </w:r>
      <w:r w:rsidR="00683855">
        <w:rPr>
          <w:b/>
          <w:bCs/>
        </w:rPr>
        <w:t>R 605</w:t>
      </w:r>
      <w:r w:rsidR="00F86AF4">
        <w:rPr>
          <w:b/>
          <w:bCs/>
        </w:rPr>
        <w:t>,-</w:t>
      </w:r>
      <w:r w:rsidR="00683855">
        <w:rPr>
          <w:b/>
          <w:bCs/>
        </w:rPr>
        <w:t xml:space="preserve"> </w:t>
      </w:r>
      <w:r w:rsidRPr="00CC45B3">
        <w:rPr>
          <w:b/>
          <w:bCs/>
        </w:rPr>
        <w:t>Kč (včetně 21</w:t>
      </w:r>
      <w:r w:rsidR="00D642E6">
        <w:rPr>
          <w:b/>
          <w:bCs/>
        </w:rPr>
        <w:t xml:space="preserve"> </w:t>
      </w:r>
      <w:r w:rsidR="00F70F98">
        <w:rPr>
          <w:b/>
          <w:bCs/>
        </w:rPr>
        <w:t xml:space="preserve">% </w:t>
      </w:r>
      <w:r w:rsidRPr="00CC45B3">
        <w:rPr>
          <w:b/>
          <w:bCs/>
        </w:rPr>
        <w:t xml:space="preserve">DPH), pro </w:t>
      </w:r>
      <w:r w:rsidR="00193206">
        <w:rPr>
          <w:b/>
          <w:bCs/>
        </w:rPr>
        <w:t>přidruže</w:t>
      </w:r>
      <w:r>
        <w:rPr>
          <w:b/>
          <w:bCs/>
        </w:rPr>
        <w:t xml:space="preserve">né členy a </w:t>
      </w:r>
      <w:r w:rsidR="00131A2A">
        <w:rPr>
          <w:b/>
          <w:bCs/>
        </w:rPr>
        <w:t>ostatní účastníky</w:t>
      </w:r>
      <w:r w:rsidR="00F86AF4">
        <w:rPr>
          <w:b/>
          <w:bCs/>
        </w:rPr>
        <w:t xml:space="preserve"> 847,- </w:t>
      </w:r>
      <w:r w:rsidRPr="00CC45B3">
        <w:rPr>
          <w:b/>
          <w:bCs/>
        </w:rPr>
        <w:t>Kč (včetně 21</w:t>
      </w:r>
      <w:r w:rsidR="00D642E6">
        <w:rPr>
          <w:b/>
          <w:bCs/>
        </w:rPr>
        <w:t xml:space="preserve"> </w:t>
      </w:r>
      <w:r w:rsidRPr="00CC45B3">
        <w:rPr>
          <w:b/>
          <w:bCs/>
        </w:rPr>
        <w:t xml:space="preserve">% DPH). V ceně vložného je </w:t>
      </w:r>
      <w:r w:rsidR="00101033">
        <w:rPr>
          <w:b/>
          <w:bCs/>
        </w:rPr>
        <w:t>elektronický sborník</w:t>
      </w:r>
      <w:r w:rsidRPr="00CC45B3">
        <w:rPr>
          <w:b/>
          <w:bCs/>
        </w:rPr>
        <w:t>.</w:t>
      </w:r>
    </w:p>
    <w:p w14:paraId="45810F74" w14:textId="4DB1807E" w:rsidR="00625B23" w:rsidRDefault="00E61ACF" w:rsidP="00A27781">
      <w:pPr>
        <w:spacing w:before="120"/>
        <w:jc w:val="both"/>
        <w:rPr>
          <w:b/>
          <w:bCs/>
        </w:rPr>
      </w:pPr>
      <w:r w:rsidRPr="00CC45B3">
        <w:rPr>
          <w:b/>
          <w:bCs/>
        </w:rPr>
        <w:t>Storno účasti je možné provést nejpozději</w:t>
      </w:r>
      <w:r w:rsidR="00D74D70">
        <w:rPr>
          <w:b/>
          <w:bCs/>
        </w:rPr>
        <w:t xml:space="preserve"> 5</w:t>
      </w:r>
      <w:r w:rsidRPr="00CC45B3">
        <w:rPr>
          <w:b/>
          <w:bCs/>
        </w:rPr>
        <w:t xml:space="preserve"> kalendářních dnů před konáním akce, v případě </w:t>
      </w:r>
      <w:r w:rsidR="00F86AF4">
        <w:rPr>
          <w:b/>
          <w:bCs/>
        </w:rPr>
        <w:t>technických problémů na straně účastníka se poplatek nevrací</w:t>
      </w:r>
      <w:r w:rsidR="008901BE">
        <w:rPr>
          <w:b/>
          <w:bCs/>
        </w:rPr>
        <w:t>.</w:t>
      </w:r>
    </w:p>
    <w:p w14:paraId="7C20F7B1" w14:textId="17CB2D33" w:rsidR="00683855" w:rsidRDefault="00683855" w:rsidP="00A27781">
      <w:pPr>
        <w:spacing w:before="120"/>
        <w:jc w:val="both"/>
        <w:rPr>
          <w:b/>
          <w:bCs/>
        </w:rPr>
      </w:pPr>
    </w:p>
    <w:p w14:paraId="6891C695" w14:textId="3B7C1FCA" w:rsidR="00683855" w:rsidRDefault="00683855" w:rsidP="00A27781">
      <w:pPr>
        <w:spacing w:before="120"/>
        <w:jc w:val="both"/>
        <w:rPr>
          <w:b/>
          <w:bCs/>
        </w:rPr>
      </w:pPr>
    </w:p>
    <w:p w14:paraId="23DC642C" w14:textId="58FBB304" w:rsidR="00683855" w:rsidRDefault="00683855" w:rsidP="00A27781">
      <w:pPr>
        <w:spacing w:before="120"/>
        <w:jc w:val="both"/>
        <w:rPr>
          <w:b/>
          <w:bCs/>
        </w:rPr>
      </w:pPr>
    </w:p>
    <w:p w14:paraId="4B0F81C9" w14:textId="2CF2D3FD" w:rsidR="00683855" w:rsidRDefault="00683855" w:rsidP="00A27781">
      <w:pPr>
        <w:spacing w:before="120"/>
        <w:jc w:val="both"/>
        <w:rPr>
          <w:b/>
          <w:bCs/>
        </w:rPr>
      </w:pPr>
    </w:p>
    <w:p w14:paraId="7ABB4DD3" w14:textId="7EA58B57" w:rsidR="00683855" w:rsidRDefault="00683855" w:rsidP="00A27781">
      <w:pPr>
        <w:spacing w:before="120"/>
        <w:jc w:val="both"/>
        <w:rPr>
          <w:b/>
          <w:bCs/>
        </w:rPr>
      </w:pPr>
    </w:p>
    <w:p w14:paraId="2FDF73D4" w14:textId="2A6B6329" w:rsidR="00683855" w:rsidRDefault="00683855" w:rsidP="00A27781">
      <w:pPr>
        <w:spacing w:before="120"/>
        <w:jc w:val="both"/>
        <w:rPr>
          <w:b/>
          <w:bCs/>
        </w:rPr>
      </w:pPr>
    </w:p>
    <w:p w14:paraId="74C7D8E2" w14:textId="31D850C3" w:rsidR="00683855" w:rsidRDefault="00683855" w:rsidP="00A27781">
      <w:pPr>
        <w:spacing w:before="120"/>
        <w:jc w:val="both"/>
        <w:rPr>
          <w:b/>
          <w:bCs/>
        </w:rPr>
      </w:pPr>
    </w:p>
    <w:p w14:paraId="529F09A7" w14:textId="3A422A14" w:rsidR="00683855" w:rsidRDefault="00683855" w:rsidP="00A27781">
      <w:pPr>
        <w:spacing w:before="120"/>
        <w:jc w:val="both"/>
        <w:rPr>
          <w:b/>
          <w:bCs/>
        </w:rPr>
      </w:pPr>
    </w:p>
    <w:p w14:paraId="17551603" w14:textId="363A3547" w:rsidR="00683855" w:rsidRDefault="00683855" w:rsidP="00A27781">
      <w:pPr>
        <w:spacing w:before="120"/>
        <w:jc w:val="both"/>
        <w:rPr>
          <w:b/>
          <w:bCs/>
        </w:rPr>
      </w:pPr>
    </w:p>
    <w:p w14:paraId="721AA381" w14:textId="02FF8D58" w:rsidR="00683855" w:rsidRDefault="00683855" w:rsidP="00A27781">
      <w:pPr>
        <w:spacing w:before="120"/>
        <w:jc w:val="both"/>
        <w:rPr>
          <w:b/>
          <w:bCs/>
        </w:rPr>
      </w:pPr>
    </w:p>
    <w:p w14:paraId="5B60EB66" w14:textId="77777777" w:rsidR="00683855" w:rsidRDefault="00683855" w:rsidP="00A27781">
      <w:pPr>
        <w:spacing w:before="120"/>
        <w:jc w:val="both"/>
        <w:rPr>
          <w:b/>
          <w:bCs/>
        </w:rPr>
      </w:pPr>
    </w:p>
    <w:p w14:paraId="033A9E46" w14:textId="77777777" w:rsidR="00A253FD" w:rsidRPr="00E845AB" w:rsidRDefault="00E61ACF" w:rsidP="00E845AB">
      <w:pPr>
        <w:pStyle w:val="Nadpis1"/>
        <w:jc w:val="center"/>
        <w:rPr>
          <w:sz w:val="40"/>
          <w:szCs w:val="40"/>
        </w:rPr>
      </w:pPr>
      <w:r w:rsidRPr="00A253FD">
        <w:rPr>
          <w:sz w:val="40"/>
          <w:szCs w:val="40"/>
        </w:rPr>
        <w:t>Závazná přihláška</w:t>
      </w:r>
    </w:p>
    <w:p w14:paraId="52E9988B" w14:textId="67D540F3" w:rsidR="00F51A4C" w:rsidRPr="00E845AB" w:rsidRDefault="000B4B2D" w:rsidP="00F51A4C">
      <w:pPr>
        <w:jc w:val="center"/>
        <w:rPr>
          <w:b/>
          <w:i/>
          <w:sz w:val="36"/>
          <w:szCs w:val="36"/>
        </w:rPr>
      </w:pPr>
      <w:r w:rsidRPr="00101033">
        <w:rPr>
          <w:b/>
          <w:i/>
          <w:sz w:val="36"/>
          <w:szCs w:val="36"/>
        </w:rPr>
        <w:t xml:space="preserve">na </w:t>
      </w:r>
      <w:r w:rsidR="00F86AF4">
        <w:rPr>
          <w:b/>
          <w:i/>
          <w:sz w:val="36"/>
          <w:szCs w:val="36"/>
        </w:rPr>
        <w:t>webinář</w:t>
      </w:r>
    </w:p>
    <w:p w14:paraId="17060156" w14:textId="28677D03" w:rsidR="003A5BE4" w:rsidRPr="00AD0DEA" w:rsidRDefault="00385477" w:rsidP="00EC075F">
      <w:pPr>
        <w:pStyle w:val="Nadpis1"/>
        <w:jc w:val="center"/>
        <w:rPr>
          <w:b w:val="0"/>
          <w:bCs w:val="0"/>
          <w:sz w:val="40"/>
          <w:szCs w:val="40"/>
        </w:rPr>
      </w:pPr>
      <w:r>
        <w:rPr>
          <w:sz w:val="40"/>
          <w:szCs w:val="40"/>
        </w:rPr>
        <w:t>Kybernetická</w:t>
      </w:r>
      <w:r w:rsidR="00C405A8">
        <w:rPr>
          <w:sz w:val="40"/>
          <w:szCs w:val="40"/>
        </w:rPr>
        <w:t xml:space="preserve"> bezpečnost </w:t>
      </w:r>
      <w:r w:rsidR="003A3A0E">
        <w:rPr>
          <w:sz w:val="40"/>
          <w:szCs w:val="40"/>
        </w:rPr>
        <w:t>ve vodárenství</w:t>
      </w:r>
    </w:p>
    <w:p w14:paraId="5C6DF85D" w14:textId="77777777" w:rsidR="001A137B" w:rsidRPr="001A137B" w:rsidRDefault="001A137B" w:rsidP="001A137B"/>
    <w:p w14:paraId="01DDE380" w14:textId="0517098C" w:rsidR="003A5BE4" w:rsidRPr="001A137B" w:rsidRDefault="00F86AF4" w:rsidP="003E727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</w:t>
      </w:r>
      <w:r w:rsidR="003A5BE4" w:rsidRPr="001A137B">
        <w:rPr>
          <w:b/>
          <w:bCs/>
          <w:sz w:val="40"/>
          <w:szCs w:val="40"/>
        </w:rPr>
        <w:t>ne</w:t>
      </w:r>
      <w:r w:rsidR="003A3A0E">
        <w:rPr>
          <w:b/>
          <w:bCs/>
          <w:sz w:val="40"/>
          <w:szCs w:val="40"/>
        </w:rPr>
        <w:t xml:space="preserve"> 23</w:t>
      </w:r>
      <w:r w:rsidR="0039568D">
        <w:rPr>
          <w:b/>
          <w:bCs/>
          <w:sz w:val="40"/>
          <w:szCs w:val="40"/>
        </w:rPr>
        <w:t xml:space="preserve">. </w:t>
      </w:r>
      <w:r w:rsidR="00FB1235">
        <w:rPr>
          <w:b/>
          <w:bCs/>
          <w:sz w:val="40"/>
          <w:szCs w:val="40"/>
        </w:rPr>
        <w:t>9</w:t>
      </w:r>
      <w:r w:rsidR="003A5BE4" w:rsidRPr="001A137B">
        <w:rPr>
          <w:b/>
          <w:bCs/>
          <w:sz w:val="40"/>
          <w:szCs w:val="40"/>
        </w:rPr>
        <w:t>. 2021</w:t>
      </w:r>
    </w:p>
    <w:p w14:paraId="386D6591" w14:textId="2F7229C4" w:rsidR="003A5BE4" w:rsidRDefault="003A5BE4" w:rsidP="003E7274">
      <w:pPr>
        <w:jc w:val="center"/>
        <w:rPr>
          <w:b/>
          <w:bCs/>
          <w:sz w:val="36"/>
          <w:szCs w:val="36"/>
        </w:rPr>
      </w:pPr>
    </w:p>
    <w:p w14:paraId="49B91414" w14:textId="77777777" w:rsidR="001B2CE4" w:rsidRPr="003E7274" w:rsidRDefault="001B2CE4" w:rsidP="003E7274">
      <w:pPr>
        <w:jc w:val="center"/>
        <w:rPr>
          <w:b/>
          <w:bCs/>
          <w:sz w:val="36"/>
          <w:szCs w:val="36"/>
        </w:rPr>
      </w:pPr>
    </w:p>
    <w:p w14:paraId="57DE2AC4" w14:textId="77777777" w:rsidR="00E61ACF" w:rsidRPr="00F16644" w:rsidRDefault="00E61ACF" w:rsidP="00C849BF">
      <w:pPr>
        <w:spacing w:after="240"/>
      </w:pPr>
      <w:r w:rsidRPr="00F16644">
        <w:t>Jméno</w:t>
      </w:r>
      <w:r w:rsidR="000B4B2D">
        <w:t xml:space="preserve"> (a)</w:t>
      </w:r>
      <w:r w:rsidRPr="00F16644">
        <w:t>: ……………………………………………………………………………</w:t>
      </w:r>
      <w:r>
        <w:t>…………………</w:t>
      </w:r>
      <w:r w:rsidR="000B4B2D">
        <w:t>………….</w:t>
      </w:r>
    </w:p>
    <w:p w14:paraId="011B8FCD" w14:textId="77777777" w:rsidR="00E61ACF" w:rsidRPr="00F16644" w:rsidRDefault="000B4B2D" w:rsidP="00C849BF">
      <w:pPr>
        <w:spacing w:after="240"/>
      </w:pPr>
      <w:r>
        <w:t>……….</w:t>
      </w:r>
      <w:r w:rsidR="00E61ACF" w:rsidRPr="00F16644">
        <w:t>……………………………………………………………………………</w:t>
      </w:r>
      <w:r w:rsidR="00E61ACF">
        <w:t>…………………</w:t>
      </w:r>
      <w:r w:rsidR="00A0029A">
        <w:t>……………..</w:t>
      </w:r>
    </w:p>
    <w:p w14:paraId="196862D9" w14:textId="77777777" w:rsidR="00E61ACF" w:rsidRPr="00F16644" w:rsidRDefault="000B4B2D" w:rsidP="00C849BF">
      <w:pPr>
        <w:spacing w:after="240"/>
      </w:pPr>
      <w:r>
        <w:t>Společnost</w:t>
      </w:r>
      <w:r w:rsidR="00E61ACF" w:rsidRPr="00F16644">
        <w:t>: …………………………………………………………………………………</w:t>
      </w:r>
      <w:r w:rsidR="00E61ACF">
        <w:t>……………</w:t>
      </w:r>
      <w:r>
        <w:t>………...</w:t>
      </w:r>
    </w:p>
    <w:p w14:paraId="54A4DB39" w14:textId="68FE3C6D" w:rsidR="00E61ACF" w:rsidRPr="00E845AB" w:rsidRDefault="00E61ACF" w:rsidP="00C849BF">
      <w:pPr>
        <w:rPr>
          <w:u w:val="single"/>
        </w:rPr>
      </w:pPr>
      <w:r>
        <w:t>Kontakt</w:t>
      </w:r>
      <w:r w:rsidR="000B4B2D">
        <w:t>y</w:t>
      </w:r>
      <w:r>
        <w:t xml:space="preserve"> (adresa,</w:t>
      </w:r>
      <w:r w:rsidRPr="00F16644">
        <w:t xml:space="preserve"> tel</w:t>
      </w:r>
      <w:r>
        <w:t>efon, e-mail</w:t>
      </w:r>
      <w:r w:rsidRPr="00F16644">
        <w:t>):</w:t>
      </w:r>
      <w:r w:rsidR="002027E1">
        <w:t xml:space="preserve"> </w:t>
      </w:r>
      <w:r w:rsidR="00F86AF4" w:rsidRPr="00E845AB">
        <w:rPr>
          <w:b/>
          <w:bCs/>
          <w:color w:val="FF0000"/>
          <w:u w:val="single"/>
        </w:rPr>
        <w:t>Žádáme o zaslání konkrétních e-mailových adres na přihlášené osoby, aby jim mohl být vytvořen přístup na webinář - uživatelský účet</w:t>
      </w:r>
      <w:r w:rsidR="00F86AF4" w:rsidRPr="00E845AB">
        <w:rPr>
          <w:color w:val="FF0000"/>
          <w:u w:val="single"/>
        </w:rPr>
        <w:t xml:space="preserve">. </w:t>
      </w:r>
      <w:r w:rsidR="00F86AF4" w:rsidRPr="00E845AB">
        <w:rPr>
          <w:b/>
          <w:bCs/>
          <w:color w:val="FF0000"/>
          <w:u w:val="single"/>
        </w:rPr>
        <w:t>Poté bude na tuto e</w:t>
      </w:r>
      <w:r w:rsidR="00F86AF4">
        <w:rPr>
          <w:b/>
          <w:bCs/>
          <w:color w:val="FF0000"/>
          <w:u w:val="single"/>
        </w:rPr>
        <w:t>-</w:t>
      </w:r>
      <w:r w:rsidR="00F86AF4" w:rsidRPr="00E845AB">
        <w:rPr>
          <w:b/>
          <w:bCs/>
          <w:color w:val="FF0000"/>
          <w:u w:val="single"/>
        </w:rPr>
        <w:t>mailovou adresu zaslán e</w:t>
      </w:r>
      <w:r w:rsidR="00F86AF4">
        <w:rPr>
          <w:b/>
          <w:bCs/>
          <w:color w:val="FF0000"/>
          <w:u w:val="single"/>
        </w:rPr>
        <w:t>-</w:t>
      </w:r>
      <w:r w:rsidR="00F86AF4" w:rsidRPr="00E845AB">
        <w:rPr>
          <w:b/>
          <w:bCs/>
          <w:color w:val="FF0000"/>
          <w:u w:val="single"/>
        </w:rPr>
        <w:t>mail s bližšími informacemi a odkaz na sborník v elektronické podobě.</w:t>
      </w:r>
    </w:p>
    <w:p w14:paraId="537B0E7B" w14:textId="77777777" w:rsidR="00E61ACF" w:rsidRPr="00F16644" w:rsidRDefault="00E61ACF" w:rsidP="00C849BF">
      <w:pPr>
        <w:spacing w:before="120"/>
      </w:pPr>
      <w:r>
        <w:t>…</w:t>
      </w:r>
      <w:r w:rsidRPr="00F16644">
        <w:t>…………………………………………………………………………</w:t>
      </w:r>
      <w:r>
        <w:t>…………………</w:t>
      </w:r>
      <w:r w:rsidR="00A0029A">
        <w:t>……………………...</w:t>
      </w:r>
    </w:p>
    <w:p w14:paraId="32E77514" w14:textId="77777777" w:rsidR="00E61ACF" w:rsidRPr="00F16644" w:rsidRDefault="00E61ACF" w:rsidP="00C849BF">
      <w:pPr>
        <w:spacing w:before="120"/>
      </w:pPr>
      <w:r w:rsidRPr="00F16644">
        <w:t>…………………………</w:t>
      </w:r>
      <w:r>
        <w:t>……………………………………………………………………</w:t>
      </w:r>
      <w:r w:rsidR="00A0029A">
        <w:t>……………………...</w:t>
      </w:r>
    </w:p>
    <w:p w14:paraId="7483456C" w14:textId="77777777" w:rsidR="005803DE" w:rsidRDefault="005803DE" w:rsidP="00C849BF">
      <w:pPr>
        <w:rPr>
          <w:b/>
          <w:bCs/>
        </w:rPr>
      </w:pPr>
    </w:p>
    <w:p w14:paraId="6B0B332C" w14:textId="77777777" w:rsidR="00E61ACF" w:rsidRPr="00C15AE4" w:rsidRDefault="005803DE" w:rsidP="00C849BF">
      <w:r>
        <w:rPr>
          <w:b/>
          <w:bCs/>
        </w:rPr>
        <w:t xml:space="preserve">Společnost JE / </w:t>
      </w:r>
      <w:r w:rsidR="00E61ACF" w:rsidRPr="00C668BE">
        <w:rPr>
          <w:b/>
          <w:bCs/>
        </w:rPr>
        <w:t>NENÍ</w:t>
      </w:r>
      <w:r>
        <w:rPr>
          <w:b/>
          <w:bCs/>
        </w:rPr>
        <w:t xml:space="preserve"> </w:t>
      </w:r>
      <w:r w:rsidR="00EC357C">
        <w:rPr>
          <w:b/>
          <w:bCs/>
        </w:rPr>
        <w:t xml:space="preserve">řádným </w:t>
      </w:r>
      <w:r w:rsidR="00E61ACF" w:rsidRPr="00C15AE4">
        <w:rPr>
          <w:b/>
          <w:bCs/>
        </w:rPr>
        <w:t xml:space="preserve">členem SOVAK ČR </w:t>
      </w:r>
      <w:r w:rsidR="00E61ACF" w:rsidRPr="002D121F">
        <w:rPr>
          <w:bCs/>
        </w:rPr>
        <w:t>(nehodící</w:t>
      </w:r>
      <w:r>
        <w:t xml:space="preserve"> se </w:t>
      </w:r>
      <w:r w:rsidR="00E61ACF">
        <w:t>škrtněte</w:t>
      </w:r>
      <w:r w:rsidR="00E61ACF" w:rsidRPr="00C15AE4">
        <w:t>)</w:t>
      </w:r>
    </w:p>
    <w:p w14:paraId="27B71167" w14:textId="77777777" w:rsidR="00E61ACF" w:rsidRPr="00F16644" w:rsidRDefault="00E61ACF" w:rsidP="00C849BF"/>
    <w:p w14:paraId="35235DFB" w14:textId="77777777" w:rsidR="00E61ACF" w:rsidRPr="00F16644" w:rsidRDefault="00E61ACF" w:rsidP="00C849BF">
      <w:r w:rsidRPr="00F16644">
        <w:t>Datum:                                                                              Razítko a podpis:</w:t>
      </w:r>
    </w:p>
    <w:p w14:paraId="28D93D8D" w14:textId="77777777" w:rsidR="00E61ACF" w:rsidRDefault="00E61ACF" w:rsidP="00C849BF"/>
    <w:p w14:paraId="311B1C1F" w14:textId="77777777" w:rsidR="00E61ACF" w:rsidRDefault="00E61ACF" w:rsidP="00C849BF"/>
    <w:p w14:paraId="78129931" w14:textId="77777777" w:rsidR="00E61ACF" w:rsidRDefault="00E61ACF" w:rsidP="00C849BF"/>
    <w:p w14:paraId="7C8BD506" w14:textId="77777777" w:rsidR="00E61ACF" w:rsidRPr="00F16644" w:rsidRDefault="00E61ACF" w:rsidP="00C849BF"/>
    <w:p w14:paraId="1B783A7F" w14:textId="77777777" w:rsidR="00E61ACF" w:rsidRPr="00E97D63" w:rsidRDefault="00A0029A" w:rsidP="00C849BF">
      <w:pPr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---------------------------------------------------------------------------------------------------------------------------------------------------</w:t>
      </w:r>
    </w:p>
    <w:p w14:paraId="6E68E297" w14:textId="77777777" w:rsidR="00E61ACF" w:rsidRPr="00BA131B" w:rsidRDefault="00E61ACF" w:rsidP="00C849BF"/>
    <w:p w14:paraId="48C9AD7F" w14:textId="77777777" w:rsidR="00E61ACF" w:rsidRPr="00AC3D26" w:rsidRDefault="00E61ACF" w:rsidP="00C849BF">
      <w:pPr>
        <w:pStyle w:val="Nadpis2"/>
        <w:jc w:val="center"/>
        <w:rPr>
          <w:rFonts w:ascii="Arial" w:hAnsi="Arial" w:cs="Arial"/>
          <w:bCs w:val="0"/>
          <w:color w:val="auto"/>
          <w:sz w:val="28"/>
          <w:szCs w:val="28"/>
        </w:rPr>
      </w:pPr>
      <w:r w:rsidRPr="00AC3D26">
        <w:rPr>
          <w:rFonts w:ascii="Arial" w:hAnsi="Arial" w:cs="Arial"/>
          <w:bCs w:val="0"/>
          <w:color w:val="auto"/>
          <w:sz w:val="28"/>
          <w:szCs w:val="28"/>
        </w:rPr>
        <w:t>Potvrzení o platbě</w:t>
      </w:r>
    </w:p>
    <w:p w14:paraId="7C11B7AD" w14:textId="77777777" w:rsidR="00AC3D26" w:rsidRDefault="00AC3D26" w:rsidP="00C849BF"/>
    <w:p w14:paraId="4EC0602F" w14:textId="77777777" w:rsidR="00EC357C" w:rsidRDefault="00E61ACF" w:rsidP="00C849BF">
      <w:r w:rsidRPr="00C74C84">
        <w:t>Potvrzujeme,</w:t>
      </w:r>
      <w:r>
        <w:t xml:space="preserve"> </w:t>
      </w:r>
      <w:r w:rsidRPr="00C74C84">
        <w:t>že dne ……………………</w:t>
      </w:r>
      <w:r w:rsidR="00EC357C">
        <w:t>……</w:t>
      </w:r>
      <w:r w:rsidR="009C6CCC">
        <w:t>………</w:t>
      </w:r>
    </w:p>
    <w:p w14:paraId="4536BA20" w14:textId="77777777" w:rsidR="00EC357C" w:rsidRDefault="00EC357C" w:rsidP="00C849BF"/>
    <w:p w14:paraId="5F8F294D" w14:textId="77777777" w:rsidR="00EC357C" w:rsidRDefault="00E61ACF" w:rsidP="00C849BF">
      <w:r>
        <w:t>byl</w:t>
      </w:r>
      <w:r w:rsidR="00EC357C">
        <w:t>o</w:t>
      </w:r>
      <w:r>
        <w:t xml:space="preserve"> </w:t>
      </w:r>
      <w:r w:rsidRPr="00C74C84">
        <w:t>uhrazen</w:t>
      </w:r>
      <w:r w:rsidR="00EC357C">
        <w:t xml:space="preserve">o </w:t>
      </w:r>
      <w:r w:rsidR="00EC357C" w:rsidRPr="00C849BF">
        <w:rPr>
          <w:b/>
        </w:rPr>
        <w:t>celkem</w:t>
      </w:r>
      <w:r w:rsidR="00EC357C">
        <w:t>……………………………</w:t>
      </w:r>
      <w:r w:rsidR="009C6CCC">
        <w:t>…..</w:t>
      </w:r>
      <w:r w:rsidR="00EC357C">
        <w:t>Kč</w:t>
      </w:r>
      <w:r w:rsidR="005803DE">
        <w:t xml:space="preserve"> </w:t>
      </w:r>
      <w:r>
        <w:rPr>
          <w:b/>
          <w:bCs/>
        </w:rPr>
        <w:t xml:space="preserve">(včetně 21% </w:t>
      </w:r>
      <w:r w:rsidRPr="00C74C84">
        <w:rPr>
          <w:b/>
          <w:bCs/>
        </w:rPr>
        <w:t>DPH</w:t>
      </w:r>
      <w:r w:rsidRPr="00C74C84">
        <w:t xml:space="preserve">) </w:t>
      </w:r>
    </w:p>
    <w:p w14:paraId="12305A59" w14:textId="77777777" w:rsidR="00EC357C" w:rsidRDefault="00EC357C" w:rsidP="00C849BF"/>
    <w:p w14:paraId="6406C6F8" w14:textId="77777777" w:rsidR="00EC357C" w:rsidRDefault="00E61ACF" w:rsidP="00C849BF">
      <w:r w:rsidRPr="00C74C84">
        <w:t xml:space="preserve">za </w:t>
      </w:r>
      <w:r w:rsidR="00EC357C">
        <w:t>společnost…………………………………………………………………………………………………</w:t>
      </w:r>
      <w:r w:rsidR="00A0029A">
        <w:t>…</w:t>
      </w:r>
      <w:r w:rsidR="005803DE">
        <w:t>.....</w:t>
      </w:r>
    </w:p>
    <w:p w14:paraId="730C1299" w14:textId="77777777" w:rsidR="00EC357C" w:rsidRDefault="00EC357C" w:rsidP="00C849BF"/>
    <w:p w14:paraId="3132771C" w14:textId="77777777" w:rsidR="00E61ACF" w:rsidRDefault="00EC357C" w:rsidP="00C849BF">
      <w:r>
        <w:t>IČ:</w:t>
      </w:r>
      <w:r w:rsidR="009C6CCC">
        <w:t>…………………</w:t>
      </w:r>
      <w:r w:rsidR="00E61ACF">
        <w:t>DIČ</w:t>
      </w:r>
      <w:r>
        <w:t>:</w:t>
      </w:r>
      <w:r w:rsidR="00E61ACF">
        <w:t>…………………</w:t>
      </w:r>
      <w:r w:rsidR="00C849BF">
        <w:t>z účtu č.………………………………………</w:t>
      </w:r>
      <w:r w:rsidR="00A0029A">
        <w:t>……</w:t>
      </w:r>
      <w:r w:rsidR="005803DE">
        <w:t>…</w:t>
      </w:r>
      <w:r w:rsidR="009C6CCC">
        <w:t>………………</w:t>
      </w:r>
    </w:p>
    <w:p w14:paraId="78104D01" w14:textId="77777777" w:rsidR="00C849BF" w:rsidRPr="00C74C84" w:rsidRDefault="00C849BF" w:rsidP="00C849BF"/>
    <w:p w14:paraId="2467056B" w14:textId="77777777" w:rsidR="00E61ACF" w:rsidRPr="00C74C84" w:rsidRDefault="005803DE" w:rsidP="00C849BF">
      <w:r>
        <w:t>z</w:t>
      </w:r>
      <w:r w:rsidR="00E61ACF" w:rsidRPr="00C74C84">
        <w:t>a účastníka</w:t>
      </w:r>
      <w:r>
        <w:t xml:space="preserve"> </w:t>
      </w:r>
      <w:r w:rsidR="000B4B2D">
        <w:t>(</w:t>
      </w:r>
      <w:r w:rsidR="00C849BF">
        <w:t>y)</w:t>
      </w:r>
      <w:r w:rsidR="00A0029A">
        <w:t>:</w:t>
      </w:r>
      <w:r>
        <w:t xml:space="preserve"> .</w:t>
      </w:r>
      <w:r w:rsidR="00E61ACF" w:rsidRPr="00C74C84">
        <w:t>………………………………………………………………………………………</w:t>
      </w:r>
      <w:r>
        <w:t>…………</w:t>
      </w:r>
      <w:r w:rsidR="000B4B2D">
        <w:t>.</w:t>
      </w:r>
    </w:p>
    <w:p w14:paraId="1F479CA2" w14:textId="77777777" w:rsidR="00A0029A" w:rsidRDefault="00A0029A" w:rsidP="00C849BF"/>
    <w:p w14:paraId="1950C6A0" w14:textId="77777777" w:rsidR="00E61ACF" w:rsidRDefault="00E61ACF" w:rsidP="00C849BF">
      <w:r w:rsidRPr="00C74C84">
        <w:t>…………………………………………………………………………………………</w:t>
      </w:r>
      <w:r w:rsidR="00C849BF">
        <w:t>……………</w:t>
      </w:r>
      <w:r w:rsidR="00A0029A">
        <w:t>……...</w:t>
      </w:r>
      <w:r w:rsidR="005803DE">
        <w:t>...........</w:t>
      </w:r>
    </w:p>
    <w:p w14:paraId="4AE09E73" w14:textId="77777777" w:rsidR="00E61ACF" w:rsidRDefault="00E61ACF" w:rsidP="00C849BF"/>
    <w:p w14:paraId="262B6FB4" w14:textId="33DDF99C" w:rsidR="00E61ACF" w:rsidRDefault="00C849BF" w:rsidP="00C849BF">
      <w:r>
        <w:t xml:space="preserve">ve prospěch </w:t>
      </w:r>
      <w:r w:rsidR="00E61ACF" w:rsidRPr="00C74C84">
        <w:t xml:space="preserve">účtu </w:t>
      </w:r>
      <w:r>
        <w:t>SOVAK ČR, Novotného lávka 200/5, 110 00 Praha 1, IČ: 60456116, DIČ: CZ60456116</w:t>
      </w:r>
      <w:r w:rsidR="000B4B2D">
        <w:t>,</w:t>
      </w:r>
      <w:r>
        <w:t xml:space="preserve"> vedeného u MONETA Money Bank a.s. č.: </w:t>
      </w:r>
      <w:r w:rsidR="00E61ACF" w:rsidRPr="005521FF">
        <w:t>2127002504/0600</w:t>
      </w:r>
      <w:r w:rsidR="00E61ACF" w:rsidRPr="00C74C84">
        <w:t>,</w:t>
      </w:r>
      <w:r w:rsidR="00E61ACF">
        <w:t xml:space="preserve"> </w:t>
      </w:r>
      <w:r w:rsidR="005803DE" w:rsidRPr="00E845AB">
        <w:rPr>
          <w:b/>
          <w:bCs/>
        </w:rPr>
        <w:t>variabilní symbo</w:t>
      </w:r>
      <w:r w:rsidR="00F86AF4">
        <w:rPr>
          <w:b/>
          <w:bCs/>
        </w:rPr>
        <w:t>l 109</w:t>
      </w:r>
    </w:p>
    <w:p w14:paraId="6B6922A1" w14:textId="77777777" w:rsidR="00E61ACF" w:rsidRDefault="00E61ACF" w:rsidP="00C849BF"/>
    <w:p w14:paraId="3B627D50" w14:textId="77777777" w:rsidR="00E61ACF" w:rsidRDefault="00E61ACF" w:rsidP="00C849BF"/>
    <w:p w14:paraId="4C6E4598" w14:textId="77777777" w:rsidR="00E61ACF" w:rsidRDefault="00E61ACF" w:rsidP="00C849BF">
      <w:r w:rsidRPr="00C74C84">
        <w:t xml:space="preserve">Datum:                                       </w:t>
      </w:r>
      <w:r>
        <w:t xml:space="preserve">                           </w:t>
      </w:r>
      <w:r w:rsidRPr="00C74C84">
        <w:t xml:space="preserve">     Razítko a podpis: </w:t>
      </w:r>
    </w:p>
    <w:sectPr w:rsidR="00E61ACF" w:rsidSect="00A0029A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F2688"/>
    <w:multiLevelType w:val="hybridMultilevel"/>
    <w:tmpl w:val="4DBCB98C"/>
    <w:lvl w:ilvl="0" w:tplc="A2F88D2C"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2DAB2FC6"/>
    <w:multiLevelType w:val="hybridMultilevel"/>
    <w:tmpl w:val="F878AEDC"/>
    <w:lvl w:ilvl="0" w:tplc="C9E0334A"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30E05149"/>
    <w:multiLevelType w:val="singleLevel"/>
    <w:tmpl w:val="3D4284D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3" w15:restartNumberingAfterBreak="0">
    <w:nsid w:val="35734535"/>
    <w:multiLevelType w:val="hybridMultilevel"/>
    <w:tmpl w:val="62048CE6"/>
    <w:lvl w:ilvl="0" w:tplc="040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" w15:restartNumberingAfterBreak="0">
    <w:nsid w:val="394F4CDA"/>
    <w:multiLevelType w:val="hybridMultilevel"/>
    <w:tmpl w:val="0B0C1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A6062"/>
    <w:multiLevelType w:val="hybridMultilevel"/>
    <w:tmpl w:val="909AC76C"/>
    <w:lvl w:ilvl="0" w:tplc="B796A236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52A3107C"/>
    <w:multiLevelType w:val="hybridMultilevel"/>
    <w:tmpl w:val="83E090B6"/>
    <w:lvl w:ilvl="0" w:tplc="B4128F2E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D7B09"/>
    <w:multiLevelType w:val="hybridMultilevel"/>
    <w:tmpl w:val="B756018A"/>
    <w:lvl w:ilvl="0" w:tplc="74F66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5663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2CB8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9A13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D69C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7222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546B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FC74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86EA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93A"/>
    <w:rsid w:val="00007824"/>
    <w:rsid w:val="00035738"/>
    <w:rsid w:val="00070005"/>
    <w:rsid w:val="00074861"/>
    <w:rsid w:val="0009131E"/>
    <w:rsid w:val="000B4B2D"/>
    <w:rsid w:val="000C5160"/>
    <w:rsid w:val="000C560A"/>
    <w:rsid w:val="000D002A"/>
    <w:rsid w:val="000D19F4"/>
    <w:rsid w:val="000D37AF"/>
    <w:rsid w:val="000D5AA1"/>
    <w:rsid w:val="000F1495"/>
    <w:rsid w:val="000F7055"/>
    <w:rsid w:val="000F7C81"/>
    <w:rsid w:val="00101033"/>
    <w:rsid w:val="00123C35"/>
    <w:rsid w:val="00126A5D"/>
    <w:rsid w:val="00130346"/>
    <w:rsid w:val="00131A2A"/>
    <w:rsid w:val="00145BF4"/>
    <w:rsid w:val="00156567"/>
    <w:rsid w:val="001876E8"/>
    <w:rsid w:val="00193206"/>
    <w:rsid w:val="001A137B"/>
    <w:rsid w:val="001B2CE4"/>
    <w:rsid w:val="001D3F3B"/>
    <w:rsid w:val="001D4347"/>
    <w:rsid w:val="001E52FA"/>
    <w:rsid w:val="001F6275"/>
    <w:rsid w:val="002027E1"/>
    <w:rsid w:val="00231869"/>
    <w:rsid w:val="00235D31"/>
    <w:rsid w:val="00271848"/>
    <w:rsid w:val="00280E8A"/>
    <w:rsid w:val="00295852"/>
    <w:rsid w:val="002A5ED8"/>
    <w:rsid w:val="002B68FF"/>
    <w:rsid w:val="002C4490"/>
    <w:rsid w:val="002D38CC"/>
    <w:rsid w:val="002D7C59"/>
    <w:rsid w:val="00304DE4"/>
    <w:rsid w:val="00306441"/>
    <w:rsid w:val="00324DDC"/>
    <w:rsid w:val="003276AB"/>
    <w:rsid w:val="00351D9E"/>
    <w:rsid w:val="003575CC"/>
    <w:rsid w:val="0037308B"/>
    <w:rsid w:val="00385477"/>
    <w:rsid w:val="0038773F"/>
    <w:rsid w:val="00390E23"/>
    <w:rsid w:val="0039568D"/>
    <w:rsid w:val="003A3A0E"/>
    <w:rsid w:val="003A5BE4"/>
    <w:rsid w:val="003B6E93"/>
    <w:rsid w:val="003C1078"/>
    <w:rsid w:val="003D312B"/>
    <w:rsid w:val="003D3F08"/>
    <w:rsid w:val="003E7274"/>
    <w:rsid w:val="0040093A"/>
    <w:rsid w:val="0040194C"/>
    <w:rsid w:val="0040282A"/>
    <w:rsid w:val="00423959"/>
    <w:rsid w:val="0042564E"/>
    <w:rsid w:val="004310AF"/>
    <w:rsid w:val="00436C8F"/>
    <w:rsid w:val="00445A29"/>
    <w:rsid w:val="00452F39"/>
    <w:rsid w:val="004545DD"/>
    <w:rsid w:val="004610FB"/>
    <w:rsid w:val="004611F8"/>
    <w:rsid w:val="00474FB4"/>
    <w:rsid w:val="00480A14"/>
    <w:rsid w:val="00485A4E"/>
    <w:rsid w:val="004911A5"/>
    <w:rsid w:val="00494FCC"/>
    <w:rsid w:val="004B39A1"/>
    <w:rsid w:val="004C3567"/>
    <w:rsid w:val="004D2E49"/>
    <w:rsid w:val="004D3D27"/>
    <w:rsid w:val="004F14C5"/>
    <w:rsid w:val="0051344F"/>
    <w:rsid w:val="00521BA7"/>
    <w:rsid w:val="005466B5"/>
    <w:rsid w:val="005803DE"/>
    <w:rsid w:val="00593351"/>
    <w:rsid w:val="005A4689"/>
    <w:rsid w:val="005A553F"/>
    <w:rsid w:val="005A63BB"/>
    <w:rsid w:val="005C7134"/>
    <w:rsid w:val="005D101C"/>
    <w:rsid w:val="005D4B88"/>
    <w:rsid w:val="005D7F72"/>
    <w:rsid w:val="005E5F01"/>
    <w:rsid w:val="006014C7"/>
    <w:rsid w:val="00612204"/>
    <w:rsid w:val="00622C9E"/>
    <w:rsid w:val="00625B23"/>
    <w:rsid w:val="00637573"/>
    <w:rsid w:val="00653253"/>
    <w:rsid w:val="00671919"/>
    <w:rsid w:val="00674743"/>
    <w:rsid w:val="00683855"/>
    <w:rsid w:val="006C251D"/>
    <w:rsid w:val="006C3373"/>
    <w:rsid w:val="006C33D2"/>
    <w:rsid w:val="006F4E51"/>
    <w:rsid w:val="006F6C97"/>
    <w:rsid w:val="007540C5"/>
    <w:rsid w:val="007547B8"/>
    <w:rsid w:val="007761FA"/>
    <w:rsid w:val="00786484"/>
    <w:rsid w:val="00786755"/>
    <w:rsid w:val="007D7F5C"/>
    <w:rsid w:val="007F7B54"/>
    <w:rsid w:val="00855351"/>
    <w:rsid w:val="008576F5"/>
    <w:rsid w:val="00864F9B"/>
    <w:rsid w:val="008825BF"/>
    <w:rsid w:val="008901BE"/>
    <w:rsid w:val="00897521"/>
    <w:rsid w:val="008A3269"/>
    <w:rsid w:val="008B5F15"/>
    <w:rsid w:val="008E37D0"/>
    <w:rsid w:val="008F7CF2"/>
    <w:rsid w:val="00917649"/>
    <w:rsid w:val="00931AF1"/>
    <w:rsid w:val="0094009E"/>
    <w:rsid w:val="00946A21"/>
    <w:rsid w:val="00953FB5"/>
    <w:rsid w:val="00991AD6"/>
    <w:rsid w:val="009970DB"/>
    <w:rsid w:val="009A3F54"/>
    <w:rsid w:val="009A7A67"/>
    <w:rsid w:val="009C0BC2"/>
    <w:rsid w:val="009C60F4"/>
    <w:rsid w:val="009C6CCC"/>
    <w:rsid w:val="009D63FF"/>
    <w:rsid w:val="009E12AE"/>
    <w:rsid w:val="009E6944"/>
    <w:rsid w:val="009F262B"/>
    <w:rsid w:val="00A0029A"/>
    <w:rsid w:val="00A11A8E"/>
    <w:rsid w:val="00A253FD"/>
    <w:rsid w:val="00A25739"/>
    <w:rsid w:val="00A27781"/>
    <w:rsid w:val="00A4759D"/>
    <w:rsid w:val="00A52DD2"/>
    <w:rsid w:val="00A6557F"/>
    <w:rsid w:val="00A7530F"/>
    <w:rsid w:val="00A80964"/>
    <w:rsid w:val="00AA437F"/>
    <w:rsid w:val="00AC3D26"/>
    <w:rsid w:val="00AD0DEA"/>
    <w:rsid w:val="00AD3E7A"/>
    <w:rsid w:val="00AD7825"/>
    <w:rsid w:val="00B17CEE"/>
    <w:rsid w:val="00B200F6"/>
    <w:rsid w:val="00B50832"/>
    <w:rsid w:val="00B56E6A"/>
    <w:rsid w:val="00B75318"/>
    <w:rsid w:val="00B774E3"/>
    <w:rsid w:val="00B80B08"/>
    <w:rsid w:val="00B83EFE"/>
    <w:rsid w:val="00BB1935"/>
    <w:rsid w:val="00BB29B5"/>
    <w:rsid w:val="00BF6068"/>
    <w:rsid w:val="00C14F7A"/>
    <w:rsid w:val="00C22797"/>
    <w:rsid w:val="00C31548"/>
    <w:rsid w:val="00C332AB"/>
    <w:rsid w:val="00C405A8"/>
    <w:rsid w:val="00C53BB1"/>
    <w:rsid w:val="00C849BF"/>
    <w:rsid w:val="00C85554"/>
    <w:rsid w:val="00C955C5"/>
    <w:rsid w:val="00CB46E8"/>
    <w:rsid w:val="00CD14A9"/>
    <w:rsid w:val="00CF1A04"/>
    <w:rsid w:val="00D04731"/>
    <w:rsid w:val="00D05089"/>
    <w:rsid w:val="00D06192"/>
    <w:rsid w:val="00D62DEC"/>
    <w:rsid w:val="00D642E6"/>
    <w:rsid w:val="00D74D70"/>
    <w:rsid w:val="00D827CB"/>
    <w:rsid w:val="00DA1F39"/>
    <w:rsid w:val="00DA3BDF"/>
    <w:rsid w:val="00DC784D"/>
    <w:rsid w:val="00E0252A"/>
    <w:rsid w:val="00E31297"/>
    <w:rsid w:val="00E61ACF"/>
    <w:rsid w:val="00E62717"/>
    <w:rsid w:val="00E82E6B"/>
    <w:rsid w:val="00E845AB"/>
    <w:rsid w:val="00E853A9"/>
    <w:rsid w:val="00EA1114"/>
    <w:rsid w:val="00EA1EBE"/>
    <w:rsid w:val="00EB62CE"/>
    <w:rsid w:val="00EC075F"/>
    <w:rsid w:val="00EC357C"/>
    <w:rsid w:val="00EC606E"/>
    <w:rsid w:val="00ED227B"/>
    <w:rsid w:val="00EF00B6"/>
    <w:rsid w:val="00EF568F"/>
    <w:rsid w:val="00F17EAB"/>
    <w:rsid w:val="00F32EB6"/>
    <w:rsid w:val="00F348D2"/>
    <w:rsid w:val="00F51A4C"/>
    <w:rsid w:val="00F54E08"/>
    <w:rsid w:val="00F70F98"/>
    <w:rsid w:val="00F71BD3"/>
    <w:rsid w:val="00F74EC1"/>
    <w:rsid w:val="00F8395D"/>
    <w:rsid w:val="00F86AF4"/>
    <w:rsid w:val="00F9009A"/>
    <w:rsid w:val="00F97B14"/>
    <w:rsid w:val="00FB1235"/>
    <w:rsid w:val="00FE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C5B54"/>
  <w15:docId w15:val="{D627CB89-356B-4F60-9D72-226EBA54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093A"/>
    <w:pPr>
      <w:spacing w:after="0" w:line="240" w:lineRule="auto"/>
    </w:pPr>
    <w:rPr>
      <w:rFonts w:eastAsia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0093A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61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0093A"/>
    <w:rPr>
      <w:rFonts w:eastAsia="Times New Roman"/>
      <w:b/>
      <w:bCs/>
      <w:szCs w:val="24"/>
      <w:lang w:eastAsia="cs-CZ"/>
    </w:rPr>
  </w:style>
  <w:style w:type="table" w:styleId="Mkatabulky">
    <w:name w:val="Table Grid"/>
    <w:basedOn w:val="Normlntabulka"/>
    <w:uiPriority w:val="59"/>
    <w:rsid w:val="00126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E37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37D0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61A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Hypertextovodkaz">
    <w:name w:val="Hyperlink"/>
    <w:uiPriority w:val="99"/>
    <w:rsid w:val="00E61ACF"/>
    <w:rPr>
      <w:color w:val="0000FF"/>
      <w:u w:val="single"/>
    </w:rPr>
  </w:style>
  <w:style w:type="paragraph" w:styleId="Bezmezer">
    <w:name w:val="No Spacing"/>
    <w:uiPriority w:val="1"/>
    <w:qFormat/>
    <w:rsid w:val="00A253FD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Normlnweb">
    <w:name w:val="Normal (Web)"/>
    <w:basedOn w:val="Normln"/>
    <w:uiPriority w:val="99"/>
    <w:semiHidden/>
    <w:unhideWhenUsed/>
    <w:rsid w:val="00A7530F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A52DD2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A3F54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D62D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udova@sovak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06E38-A13C-4D83-A116-760D6D9E3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898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Čevak a.s.</Company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Polák Zdeněk Ing.</dc:creator>
  <cp:lastModifiedBy>Veronika Doudová</cp:lastModifiedBy>
  <cp:revision>6</cp:revision>
  <cp:lastPrinted>2020-08-19T11:37:00Z</cp:lastPrinted>
  <dcterms:created xsi:type="dcterms:W3CDTF">2021-08-26T10:50:00Z</dcterms:created>
  <dcterms:modified xsi:type="dcterms:W3CDTF">2021-08-26T11:42:00Z</dcterms:modified>
</cp:coreProperties>
</file>